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09CF0" w14:textId="77777777" w:rsidR="00B60DC9" w:rsidRDefault="00B60DC9">
      <w:pPr>
        <w:spacing w:after="0" w:line="259" w:lineRule="auto"/>
        <w:ind w:left="372"/>
        <w:jc w:val="center"/>
        <w:rPr>
          <w:noProof/>
        </w:rPr>
      </w:pPr>
    </w:p>
    <w:p w14:paraId="72417F59" w14:textId="77777777" w:rsidR="00B60DC9" w:rsidRDefault="00B60DC9">
      <w:pPr>
        <w:spacing w:after="0" w:line="259" w:lineRule="auto"/>
        <w:ind w:left="372"/>
        <w:jc w:val="center"/>
        <w:rPr>
          <w:noProof/>
        </w:rPr>
      </w:pPr>
      <w:r>
        <w:rPr>
          <w:noProof/>
        </w:rPr>
        <w:drawing>
          <wp:inline distT="0" distB="0" distL="0" distR="0" wp14:anchorId="2C241C0C" wp14:editId="0054C9A9">
            <wp:extent cx="3048000" cy="97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tlindale logo.jpeg"/>
                    <pic:cNvPicPr/>
                  </pic:nvPicPr>
                  <pic:blipFill>
                    <a:blip r:embed="rId7">
                      <a:extLst>
                        <a:ext uri="{28A0092B-C50C-407E-A947-70E740481C1C}">
                          <a14:useLocalDpi xmlns:a14="http://schemas.microsoft.com/office/drawing/2010/main" val="0"/>
                        </a:ext>
                      </a:extLst>
                    </a:blip>
                    <a:stretch>
                      <a:fillRect/>
                    </a:stretch>
                  </pic:blipFill>
                  <pic:spPr>
                    <a:xfrm>
                      <a:off x="0" y="0"/>
                      <a:ext cx="3048000" cy="977900"/>
                    </a:xfrm>
                    <a:prstGeom prst="rect">
                      <a:avLst/>
                    </a:prstGeom>
                  </pic:spPr>
                </pic:pic>
              </a:graphicData>
            </a:graphic>
          </wp:inline>
        </w:drawing>
      </w:r>
    </w:p>
    <w:p w14:paraId="55BF6334" w14:textId="77777777" w:rsidR="00294FD2" w:rsidRDefault="00B60DC9">
      <w:pPr>
        <w:spacing w:after="0" w:line="259" w:lineRule="auto"/>
        <w:ind w:left="372"/>
        <w:jc w:val="center"/>
      </w:pPr>
      <w:r>
        <w:rPr>
          <w:rFonts w:ascii="Arial" w:eastAsia="Arial" w:hAnsi="Arial" w:cs="Arial"/>
          <w:b/>
        </w:rPr>
        <w:t>Picker’s Pavilion</w:t>
      </w:r>
    </w:p>
    <w:p w14:paraId="2A4DB50F" w14:textId="77777777" w:rsidR="00294FD2" w:rsidRDefault="009E6E27">
      <w:pPr>
        <w:spacing w:after="0" w:line="259" w:lineRule="auto"/>
        <w:ind w:left="372"/>
        <w:jc w:val="center"/>
      </w:pPr>
      <w:r>
        <w:rPr>
          <w:rFonts w:ascii="Arial" w:eastAsia="Arial" w:hAnsi="Arial" w:cs="Arial"/>
          <w:b/>
        </w:rPr>
        <w:t>F</w:t>
      </w:r>
      <w:r>
        <w:rPr>
          <w:rFonts w:ascii="Arial" w:eastAsia="Arial" w:hAnsi="Arial" w:cs="Arial"/>
          <w:b/>
          <w:sz w:val="16"/>
        </w:rPr>
        <w:t xml:space="preserve">ACILITY </w:t>
      </w:r>
      <w:r>
        <w:rPr>
          <w:rFonts w:ascii="Arial" w:eastAsia="Arial" w:hAnsi="Arial" w:cs="Arial"/>
          <w:b/>
        </w:rPr>
        <w:t>R</w:t>
      </w:r>
      <w:r>
        <w:rPr>
          <w:rFonts w:ascii="Arial" w:eastAsia="Arial" w:hAnsi="Arial" w:cs="Arial"/>
          <w:b/>
          <w:sz w:val="16"/>
        </w:rPr>
        <w:t xml:space="preserve">ENTAL </w:t>
      </w:r>
      <w:r>
        <w:rPr>
          <w:rFonts w:ascii="Arial" w:eastAsia="Arial" w:hAnsi="Arial" w:cs="Arial"/>
          <w:b/>
        </w:rPr>
        <w:t>A</w:t>
      </w:r>
      <w:r>
        <w:rPr>
          <w:rFonts w:ascii="Arial" w:eastAsia="Arial" w:hAnsi="Arial" w:cs="Arial"/>
          <w:b/>
          <w:sz w:val="16"/>
        </w:rPr>
        <w:t>PPLICATION</w:t>
      </w:r>
      <w:r>
        <w:rPr>
          <w:rFonts w:ascii="Arial" w:eastAsia="Arial" w:hAnsi="Arial" w:cs="Arial"/>
          <w:b/>
        </w:rPr>
        <w:t xml:space="preserve"> </w:t>
      </w:r>
    </w:p>
    <w:p w14:paraId="0227BAE6" w14:textId="77777777" w:rsidR="00C9795C" w:rsidRDefault="009E6E27" w:rsidP="00C9795C">
      <w:pPr>
        <w:spacing w:after="137" w:line="259" w:lineRule="auto"/>
        <w:ind w:left="362" w:firstLine="0"/>
        <w:jc w:val="center"/>
        <w:rPr>
          <w:rFonts w:ascii="Arial" w:eastAsia="Arial" w:hAnsi="Arial" w:cs="Arial"/>
          <w:b/>
        </w:rPr>
      </w:pPr>
      <w:r>
        <w:rPr>
          <w:rFonts w:ascii="Arial" w:eastAsia="Arial" w:hAnsi="Arial" w:cs="Arial"/>
          <w:b/>
          <w:u w:val="single" w:color="000000"/>
        </w:rPr>
        <w:t>R</w:t>
      </w:r>
      <w:r>
        <w:rPr>
          <w:rFonts w:ascii="Arial" w:eastAsia="Arial" w:hAnsi="Arial" w:cs="Arial"/>
          <w:b/>
          <w:sz w:val="16"/>
          <w:u w:val="single" w:color="000000"/>
        </w:rPr>
        <w:t>ENTAL FEE MUST ACCOMPANY SIGNED APPLICATION</w:t>
      </w:r>
    </w:p>
    <w:p w14:paraId="4939B0BE" w14:textId="77777777" w:rsidR="00294FD2" w:rsidRPr="00C9795C" w:rsidRDefault="007704C2" w:rsidP="00594592">
      <w:pPr>
        <w:spacing w:after="137" w:line="259" w:lineRule="auto"/>
        <w:ind w:left="362" w:firstLine="0"/>
        <w:rPr>
          <w:rFonts w:ascii="Arial" w:eastAsia="Arial" w:hAnsi="Arial" w:cs="Arial"/>
          <w:b/>
        </w:rPr>
      </w:pPr>
      <w:r>
        <w:rPr>
          <w:rFonts w:ascii="Arial" w:eastAsia="Arial" w:hAnsi="Arial" w:cs="Arial"/>
          <w:i/>
        </w:rPr>
        <w:t xml:space="preserve">                          </w:t>
      </w:r>
    </w:p>
    <w:p w14:paraId="453E42CA" w14:textId="77777777" w:rsidR="00294FD2" w:rsidRDefault="009E6E27" w:rsidP="00C72A26">
      <w:pPr>
        <w:spacing w:after="106" w:line="240" w:lineRule="auto"/>
        <w:ind w:left="370"/>
      </w:pPr>
      <w:r>
        <w:t>Name of Responsible Party</w:t>
      </w:r>
      <w:r w:rsidR="0094155C">
        <w:t>: _</w:t>
      </w:r>
      <w:r>
        <w:t xml:space="preserve">__________________________________________________________________________ </w:t>
      </w:r>
    </w:p>
    <w:p w14:paraId="00952118" w14:textId="77777777" w:rsidR="00294FD2" w:rsidRDefault="009E6E27" w:rsidP="00C72A26">
      <w:pPr>
        <w:spacing w:after="96" w:line="240" w:lineRule="auto"/>
        <w:ind w:left="360" w:firstLine="0"/>
      </w:pPr>
      <w:r>
        <w:t xml:space="preserve"> </w:t>
      </w:r>
    </w:p>
    <w:p w14:paraId="742343CC" w14:textId="77777777" w:rsidR="00294FD2" w:rsidRDefault="009E6E27" w:rsidP="00C72A26">
      <w:pPr>
        <w:spacing w:after="106" w:line="240" w:lineRule="auto"/>
        <w:ind w:left="370"/>
      </w:pPr>
      <w:r>
        <w:t>Address</w:t>
      </w:r>
      <w:r w:rsidR="0094155C">
        <w:t>: _</w:t>
      </w:r>
      <w:r>
        <w:t>___________________________________________________</w:t>
      </w:r>
      <w:r w:rsidR="0094155C">
        <w:t>_ City</w:t>
      </w:r>
      <w:r>
        <w:t xml:space="preserve">, Zip:  ____________________________ </w:t>
      </w:r>
    </w:p>
    <w:p w14:paraId="07ECDE27" w14:textId="77777777" w:rsidR="00294FD2" w:rsidRDefault="009E6E27" w:rsidP="00C72A26">
      <w:pPr>
        <w:spacing w:after="94" w:line="240" w:lineRule="auto"/>
        <w:ind w:left="360" w:firstLine="0"/>
      </w:pPr>
      <w:r>
        <w:t xml:space="preserve"> </w:t>
      </w:r>
    </w:p>
    <w:p w14:paraId="2513328B" w14:textId="77777777" w:rsidR="00294FD2" w:rsidRDefault="009E6E27" w:rsidP="00C72A26">
      <w:pPr>
        <w:spacing w:after="106" w:line="240" w:lineRule="auto"/>
        <w:ind w:left="370"/>
      </w:pPr>
      <w:r>
        <w:t>Phone: _____________________________________________</w:t>
      </w:r>
      <w:r w:rsidR="0094155C">
        <w:t>_ Email</w:t>
      </w:r>
      <w:r>
        <w:t xml:space="preserve">: _________________________________________ </w:t>
      </w:r>
    </w:p>
    <w:p w14:paraId="6C86D70F" w14:textId="77777777" w:rsidR="00294FD2" w:rsidRDefault="009E6E27">
      <w:pPr>
        <w:spacing w:after="0" w:line="259" w:lineRule="auto"/>
        <w:ind w:left="360" w:firstLine="0"/>
      </w:pPr>
      <w:r>
        <w:t xml:space="preserve"> </w:t>
      </w:r>
    </w:p>
    <w:tbl>
      <w:tblPr>
        <w:tblStyle w:val="TableGrid"/>
        <w:tblW w:w="11492" w:type="dxa"/>
        <w:tblInd w:w="-95" w:type="dxa"/>
        <w:tblCellMar>
          <w:top w:w="6" w:type="dxa"/>
          <w:left w:w="50" w:type="dxa"/>
          <w:right w:w="103" w:type="dxa"/>
        </w:tblCellMar>
        <w:tblLook w:val="04A0" w:firstRow="1" w:lastRow="0" w:firstColumn="1" w:lastColumn="0" w:noHBand="0" w:noVBand="1"/>
      </w:tblPr>
      <w:tblGrid>
        <w:gridCol w:w="1305"/>
        <w:gridCol w:w="1223"/>
        <w:gridCol w:w="2021"/>
        <w:gridCol w:w="1531"/>
        <w:gridCol w:w="945"/>
        <w:gridCol w:w="1101"/>
        <w:gridCol w:w="1053"/>
        <w:gridCol w:w="1169"/>
        <w:gridCol w:w="1144"/>
      </w:tblGrid>
      <w:tr w:rsidR="0064689E" w14:paraId="5C74C9EC" w14:textId="77777777" w:rsidTr="00594592">
        <w:trPr>
          <w:trHeight w:val="1005"/>
        </w:trPr>
        <w:tc>
          <w:tcPr>
            <w:tcW w:w="1432" w:type="dxa"/>
            <w:tcBorders>
              <w:top w:val="single" w:sz="4" w:space="0" w:color="000000"/>
              <w:left w:val="single" w:sz="4" w:space="0" w:color="000000"/>
              <w:bottom w:val="single" w:sz="4" w:space="0" w:color="000000"/>
              <w:right w:val="single" w:sz="4" w:space="0" w:color="000000"/>
            </w:tcBorders>
            <w:shd w:val="clear" w:color="auto" w:fill="BFBFBF"/>
          </w:tcPr>
          <w:p w14:paraId="0BF54F1E" w14:textId="77777777" w:rsidR="00294FD2" w:rsidRDefault="009E6E27">
            <w:pPr>
              <w:spacing w:after="0" w:line="259" w:lineRule="auto"/>
              <w:ind w:left="51" w:firstLine="0"/>
              <w:jc w:val="center"/>
            </w:pPr>
            <w:r>
              <w:rPr>
                <w:sz w:val="22"/>
              </w:rPr>
              <w:t xml:space="preserve">Facility </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14:paraId="5CE8DE54" w14:textId="77777777" w:rsidR="00294FD2" w:rsidRDefault="009E6E27">
            <w:pPr>
              <w:spacing w:after="0" w:line="259" w:lineRule="auto"/>
              <w:ind w:left="0" w:firstLine="199"/>
            </w:pPr>
            <w:r>
              <w:rPr>
                <w:sz w:val="22"/>
              </w:rPr>
              <w:t xml:space="preserve">Date of Reservation </w:t>
            </w:r>
          </w:p>
        </w:tc>
        <w:tc>
          <w:tcPr>
            <w:tcW w:w="2257" w:type="dxa"/>
            <w:tcBorders>
              <w:top w:val="single" w:sz="4" w:space="0" w:color="000000"/>
              <w:left w:val="single" w:sz="4" w:space="0" w:color="000000"/>
              <w:bottom w:val="single" w:sz="4" w:space="0" w:color="000000"/>
              <w:right w:val="single" w:sz="4" w:space="0" w:color="000000"/>
            </w:tcBorders>
            <w:shd w:val="clear" w:color="auto" w:fill="BFBFBF"/>
          </w:tcPr>
          <w:p w14:paraId="6CA631B3" w14:textId="3B1EE504" w:rsidR="00294FD2" w:rsidRDefault="005C35CE">
            <w:pPr>
              <w:spacing w:after="0" w:line="259" w:lineRule="auto"/>
              <w:ind w:left="51" w:firstLine="0"/>
              <w:jc w:val="center"/>
            </w:pPr>
            <w:r>
              <w:rPr>
                <w:sz w:val="22"/>
              </w:rPr>
              <w:t>Description of</w:t>
            </w:r>
            <w:r w:rsidR="009E6E27">
              <w:rPr>
                <w:sz w:val="22"/>
              </w:rPr>
              <w:t xml:space="preserve"> Use </w:t>
            </w:r>
          </w:p>
        </w:tc>
        <w:tc>
          <w:tcPr>
            <w:tcW w:w="893" w:type="dxa"/>
            <w:tcBorders>
              <w:top w:val="single" w:sz="4" w:space="0" w:color="000000"/>
              <w:left w:val="single" w:sz="4" w:space="0" w:color="000000"/>
              <w:bottom w:val="single" w:sz="4" w:space="0" w:color="000000"/>
              <w:right w:val="single" w:sz="4" w:space="0" w:color="000000"/>
            </w:tcBorders>
            <w:shd w:val="clear" w:color="auto" w:fill="BFBFBF"/>
          </w:tcPr>
          <w:p w14:paraId="6EB44B98" w14:textId="77777777" w:rsidR="00294FD2" w:rsidRDefault="009E6E27">
            <w:pPr>
              <w:spacing w:after="0" w:line="259" w:lineRule="auto"/>
              <w:ind w:left="0" w:firstLine="0"/>
              <w:jc w:val="center"/>
              <w:rPr>
                <w:sz w:val="22"/>
              </w:rPr>
            </w:pPr>
            <w:r>
              <w:rPr>
                <w:sz w:val="22"/>
              </w:rPr>
              <w:t xml:space="preserve">Rental Fee </w:t>
            </w:r>
          </w:p>
          <w:p w14:paraId="4A90C01E" w14:textId="77777777" w:rsidR="0064689E" w:rsidRPr="0064689E" w:rsidRDefault="0064689E">
            <w:pPr>
              <w:spacing w:after="0" w:line="259" w:lineRule="auto"/>
              <w:ind w:left="0" w:firstLine="0"/>
              <w:jc w:val="center"/>
              <w:rPr>
                <w:b/>
              </w:rPr>
            </w:pPr>
            <w:r w:rsidRPr="0064689E">
              <w:rPr>
                <w:b/>
              </w:rPr>
              <w:t>NON-</w:t>
            </w:r>
          </w:p>
          <w:p w14:paraId="3ECDA387" w14:textId="1A1D22C3" w:rsidR="0064689E" w:rsidRDefault="0064689E">
            <w:pPr>
              <w:spacing w:after="0" w:line="259" w:lineRule="auto"/>
              <w:ind w:left="0" w:firstLine="0"/>
              <w:jc w:val="center"/>
            </w:pPr>
            <w:r w:rsidRPr="0064689E">
              <w:rPr>
                <w:b/>
              </w:rPr>
              <w:t>REFUNDABLE</w:t>
            </w:r>
          </w:p>
        </w:tc>
        <w:tc>
          <w:tcPr>
            <w:tcW w:w="977" w:type="dxa"/>
            <w:tcBorders>
              <w:top w:val="single" w:sz="4" w:space="0" w:color="000000"/>
              <w:left w:val="single" w:sz="4" w:space="0" w:color="000000"/>
              <w:bottom w:val="single" w:sz="4" w:space="0" w:color="000000"/>
              <w:right w:val="single" w:sz="4" w:space="0" w:color="000000"/>
            </w:tcBorders>
            <w:shd w:val="clear" w:color="auto" w:fill="BFBFBF"/>
          </w:tcPr>
          <w:p w14:paraId="7207437D" w14:textId="77777777" w:rsidR="00294FD2" w:rsidRDefault="009E6E27">
            <w:pPr>
              <w:spacing w:after="0" w:line="259" w:lineRule="auto"/>
              <w:ind w:left="0" w:firstLine="0"/>
              <w:jc w:val="center"/>
            </w:pPr>
            <w:r>
              <w:rPr>
                <w:sz w:val="22"/>
              </w:rPr>
              <w:t xml:space="preserve">Deposit Fee </w:t>
            </w:r>
          </w:p>
        </w:tc>
        <w:tc>
          <w:tcPr>
            <w:tcW w:w="1168" w:type="dxa"/>
            <w:tcBorders>
              <w:top w:val="single" w:sz="4" w:space="0" w:color="000000"/>
              <w:left w:val="single" w:sz="4" w:space="0" w:color="000000"/>
              <w:bottom w:val="single" w:sz="4" w:space="0" w:color="000000"/>
              <w:right w:val="single" w:sz="4" w:space="0" w:color="000000"/>
            </w:tcBorders>
            <w:shd w:val="clear" w:color="auto" w:fill="BFBFBF"/>
          </w:tcPr>
          <w:p w14:paraId="1BB4FD43" w14:textId="77777777" w:rsidR="00294FD2" w:rsidRDefault="009E6E27">
            <w:pPr>
              <w:spacing w:after="0" w:line="259" w:lineRule="auto"/>
              <w:ind w:left="49" w:firstLine="0"/>
              <w:jc w:val="center"/>
            </w:pPr>
            <w:r>
              <w:rPr>
                <w:sz w:val="22"/>
              </w:rPr>
              <w:t xml:space="preserve">Rental  </w:t>
            </w:r>
          </w:p>
          <w:p w14:paraId="0964A7B8" w14:textId="77777777" w:rsidR="00294FD2" w:rsidRDefault="009E6E27">
            <w:pPr>
              <w:spacing w:after="0" w:line="259" w:lineRule="auto"/>
              <w:ind w:left="52" w:firstLine="0"/>
              <w:jc w:val="center"/>
            </w:pPr>
            <w:r>
              <w:rPr>
                <w:sz w:val="22"/>
              </w:rPr>
              <w:t xml:space="preserve">Fee  </w:t>
            </w:r>
          </w:p>
          <w:p w14:paraId="7582F00B" w14:textId="03E6BCD8" w:rsidR="00294FD2" w:rsidRDefault="005C35CE">
            <w:pPr>
              <w:spacing w:after="0" w:line="259" w:lineRule="auto"/>
              <w:ind w:left="0" w:firstLine="0"/>
              <w:jc w:val="center"/>
            </w:pPr>
            <w:r>
              <w:rPr>
                <w:sz w:val="22"/>
              </w:rPr>
              <w:t>Amount Paid</w:t>
            </w:r>
            <w:r w:rsidR="009E6E27">
              <w:rPr>
                <w:sz w:val="22"/>
              </w:rPr>
              <w:t xml:space="preserve"> </w:t>
            </w:r>
          </w:p>
        </w:tc>
        <w:tc>
          <w:tcPr>
            <w:tcW w:w="1136" w:type="dxa"/>
            <w:tcBorders>
              <w:top w:val="single" w:sz="4" w:space="0" w:color="000000"/>
              <w:left w:val="single" w:sz="4" w:space="0" w:color="000000"/>
              <w:bottom w:val="single" w:sz="4" w:space="0" w:color="000000"/>
              <w:right w:val="single" w:sz="4" w:space="0" w:color="000000"/>
            </w:tcBorders>
            <w:shd w:val="clear" w:color="auto" w:fill="BFBFBF"/>
          </w:tcPr>
          <w:p w14:paraId="3B3FCAA9" w14:textId="77777777" w:rsidR="00294FD2" w:rsidRDefault="009E6E27">
            <w:pPr>
              <w:spacing w:after="0" w:line="259" w:lineRule="auto"/>
              <w:ind w:left="49" w:firstLine="0"/>
              <w:jc w:val="center"/>
            </w:pPr>
            <w:r>
              <w:rPr>
                <w:sz w:val="22"/>
              </w:rPr>
              <w:t xml:space="preserve">Date  </w:t>
            </w:r>
          </w:p>
          <w:p w14:paraId="194E8831" w14:textId="77777777" w:rsidR="00294FD2" w:rsidRDefault="009E6E27">
            <w:pPr>
              <w:spacing w:after="0" w:line="259" w:lineRule="auto"/>
              <w:ind w:left="48" w:firstLine="0"/>
              <w:jc w:val="center"/>
            </w:pPr>
            <w:r>
              <w:rPr>
                <w:sz w:val="22"/>
              </w:rPr>
              <w:t xml:space="preserve">Rental Paid </w:t>
            </w:r>
          </w:p>
        </w:tc>
        <w:tc>
          <w:tcPr>
            <w:tcW w:w="1242" w:type="dxa"/>
            <w:tcBorders>
              <w:top w:val="single" w:sz="4" w:space="0" w:color="000000"/>
              <w:left w:val="single" w:sz="4" w:space="0" w:color="000000"/>
              <w:bottom w:val="single" w:sz="4" w:space="0" w:color="000000"/>
              <w:right w:val="single" w:sz="4" w:space="0" w:color="000000"/>
            </w:tcBorders>
            <w:shd w:val="clear" w:color="auto" w:fill="BFBFBF"/>
          </w:tcPr>
          <w:p w14:paraId="74CB8E9F" w14:textId="77777777" w:rsidR="00294FD2" w:rsidRDefault="009E6E27">
            <w:pPr>
              <w:spacing w:after="0" w:line="259" w:lineRule="auto"/>
              <w:ind w:left="49" w:firstLine="0"/>
              <w:jc w:val="center"/>
            </w:pPr>
            <w:r>
              <w:rPr>
                <w:sz w:val="22"/>
              </w:rPr>
              <w:t xml:space="preserve">Deposit  </w:t>
            </w:r>
          </w:p>
          <w:p w14:paraId="402B6D43" w14:textId="77777777" w:rsidR="00294FD2" w:rsidRDefault="009E6E27">
            <w:pPr>
              <w:spacing w:after="0" w:line="259" w:lineRule="auto"/>
              <w:ind w:left="52" w:firstLine="0"/>
              <w:jc w:val="center"/>
            </w:pPr>
            <w:r>
              <w:rPr>
                <w:sz w:val="22"/>
              </w:rPr>
              <w:t xml:space="preserve">Amount </w:t>
            </w:r>
          </w:p>
          <w:p w14:paraId="5D0B74C9" w14:textId="77777777" w:rsidR="00294FD2" w:rsidRDefault="009E6E27">
            <w:pPr>
              <w:spacing w:after="0" w:line="259" w:lineRule="auto"/>
              <w:ind w:left="55" w:firstLine="0"/>
              <w:jc w:val="center"/>
            </w:pPr>
            <w:r>
              <w:rPr>
                <w:sz w:val="22"/>
              </w:rPr>
              <w:t xml:space="preserve">Paid </w:t>
            </w:r>
          </w:p>
        </w:tc>
        <w:tc>
          <w:tcPr>
            <w:tcW w:w="1158" w:type="dxa"/>
            <w:tcBorders>
              <w:top w:val="single" w:sz="4" w:space="0" w:color="000000"/>
              <w:left w:val="single" w:sz="4" w:space="0" w:color="000000"/>
              <w:bottom w:val="single" w:sz="4" w:space="0" w:color="000000"/>
              <w:right w:val="single" w:sz="4" w:space="0" w:color="000000"/>
            </w:tcBorders>
            <w:shd w:val="clear" w:color="auto" w:fill="BFBFBF"/>
          </w:tcPr>
          <w:p w14:paraId="1B8C2DDF" w14:textId="77777777" w:rsidR="00294FD2" w:rsidRDefault="009E6E27">
            <w:pPr>
              <w:spacing w:after="0" w:line="259" w:lineRule="auto"/>
              <w:ind w:left="50" w:firstLine="0"/>
              <w:jc w:val="center"/>
            </w:pPr>
            <w:r>
              <w:rPr>
                <w:sz w:val="22"/>
              </w:rPr>
              <w:t xml:space="preserve">Date </w:t>
            </w:r>
          </w:p>
          <w:p w14:paraId="6BC8783C" w14:textId="77777777" w:rsidR="00294FD2" w:rsidRDefault="009E6E27">
            <w:pPr>
              <w:spacing w:after="0" w:line="259" w:lineRule="auto"/>
              <w:ind w:left="50" w:firstLine="0"/>
              <w:jc w:val="center"/>
            </w:pPr>
            <w:r>
              <w:rPr>
                <w:sz w:val="22"/>
              </w:rPr>
              <w:t xml:space="preserve">Deposit  </w:t>
            </w:r>
          </w:p>
          <w:p w14:paraId="04B986CB" w14:textId="77777777" w:rsidR="00294FD2" w:rsidRDefault="009E6E27">
            <w:pPr>
              <w:spacing w:after="0" w:line="259" w:lineRule="auto"/>
              <w:ind w:left="139" w:firstLine="0"/>
            </w:pPr>
            <w:r>
              <w:rPr>
                <w:sz w:val="22"/>
              </w:rPr>
              <w:t xml:space="preserve">Returned </w:t>
            </w:r>
          </w:p>
        </w:tc>
      </w:tr>
      <w:tr w:rsidR="00294FD2" w14:paraId="41533599" w14:textId="77777777" w:rsidTr="00594592">
        <w:trPr>
          <w:trHeight w:val="462"/>
        </w:trPr>
        <w:tc>
          <w:tcPr>
            <w:tcW w:w="1432" w:type="dxa"/>
            <w:tcBorders>
              <w:top w:val="single" w:sz="4" w:space="0" w:color="000000"/>
              <w:left w:val="single" w:sz="4" w:space="0" w:color="000000"/>
              <w:bottom w:val="single" w:sz="4" w:space="0" w:color="000000"/>
              <w:right w:val="single" w:sz="4" w:space="0" w:color="000000"/>
            </w:tcBorders>
          </w:tcPr>
          <w:p w14:paraId="07735B13" w14:textId="77777777" w:rsidR="00294FD2" w:rsidRDefault="009E6E27">
            <w:pPr>
              <w:spacing w:after="0" w:line="259" w:lineRule="auto"/>
              <w:ind w:left="56" w:firstLine="0"/>
            </w:pPr>
            <w:r>
              <w:t xml:space="preserve">Pickers Pavilion </w:t>
            </w:r>
          </w:p>
        </w:tc>
        <w:tc>
          <w:tcPr>
            <w:tcW w:w="1229" w:type="dxa"/>
            <w:tcBorders>
              <w:top w:val="single" w:sz="4" w:space="0" w:color="000000"/>
              <w:left w:val="single" w:sz="4" w:space="0" w:color="000000"/>
              <w:bottom w:val="single" w:sz="4" w:space="0" w:color="000000"/>
              <w:right w:val="single" w:sz="4" w:space="0" w:color="000000"/>
            </w:tcBorders>
          </w:tcPr>
          <w:p w14:paraId="6F799070" w14:textId="77777777" w:rsidR="00294FD2" w:rsidRDefault="009E6E27">
            <w:pPr>
              <w:spacing w:after="0" w:line="259" w:lineRule="auto"/>
              <w:ind w:left="58" w:firstLine="0"/>
            </w:pPr>
            <w: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25A6FCCB" w14:textId="77777777" w:rsidR="00294FD2" w:rsidRDefault="009E6E27">
            <w:pPr>
              <w:spacing w:after="0" w:line="259" w:lineRule="auto"/>
              <w:ind w:left="58" w:firstLine="0"/>
            </w:pPr>
            <w:r>
              <w:t xml:space="preserve"> </w:t>
            </w:r>
          </w:p>
        </w:tc>
        <w:tc>
          <w:tcPr>
            <w:tcW w:w="893" w:type="dxa"/>
            <w:tcBorders>
              <w:top w:val="single" w:sz="4" w:space="0" w:color="000000"/>
              <w:left w:val="single" w:sz="4" w:space="0" w:color="000000"/>
              <w:bottom w:val="single" w:sz="4" w:space="0" w:color="000000"/>
              <w:right w:val="single" w:sz="4" w:space="0" w:color="000000"/>
            </w:tcBorders>
          </w:tcPr>
          <w:p w14:paraId="123CC500" w14:textId="77777777" w:rsidR="00294FD2" w:rsidRDefault="009E6E27">
            <w:pPr>
              <w:spacing w:after="0" w:line="259" w:lineRule="auto"/>
              <w:ind w:left="58" w:firstLine="0"/>
            </w:pPr>
            <w:r>
              <w:t xml:space="preserve"> </w:t>
            </w:r>
          </w:p>
          <w:p w14:paraId="405E4EE4" w14:textId="77777777" w:rsidR="00294FD2" w:rsidRDefault="00294FD2" w:rsidP="00A20AF9">
            <w:pPr>
              <w:spacing w:after="0" w:line="259" w:lineRule="auto"/>
            </w:pPr>
          </w:p>
        </w:tc>
        <w:tc>
          <w:tcPr>
            <w:tcW w:w="977" w:type="dxa"/>
            <w:tcBorders>
              <w:top w:val="single" w:sz="4" w:space="0" w:color="000000"/>
              <w:left w:val="single" w:sz="4" w:space="0" w:color="000000"/>
              <w:bottom w:val="single" w:sz="4" w:space="0" w:color="000000"/>
              <w:right w:val="single" w:sz="4" w:space="0" w:color="000000"/>
            </w:tcBorders>
          </w:tcPr>
          <w:p w14:paraId="7D055C03" w14:textId="77777777" w:rsidR="00294FD2" w:rsidRDefault="009E6E27">
            <w:pPr>
              <w:spacing w:after="0" w:line="259" w:lineRule="auto"/>
              <w:ind w:left="59" w:firstLine="0"/>
            </w:pPr>
            <w:r>
              <w:t xml:space="preserve"> </w:t>
            </w:r>
          </w:p>
          <w:p w14:paraId="51A7E177" w14:textId="77777777" w:rsidR="00294FD2" w:rsidRDefault="00294FD2">
            <w:pPr>
              <w:spacing w:after="0" w:line="259" w:lineRule="auto"/>
              <w:ind w:left="59" w:firstLine="0"/>
            </w:pPr>
          </w:p>
        </w:tc>
        <w:tc>
          <w:tcPr>
            <w:tcW w:w="1168" w:type="dxa"/>
            <w:tcBorders>
              <w:top w:val="single" w:sz="4" w:space="0" w:color="000000"/>
              <w:left w:val="single" w:sz="4" w:space="0" w:color="000000"/>
              <w:bottom w:val="single" w:sz="4" w:space="0" w:color="000000"/>
              <w:right w:val="single" w:sz="4" w:space="0" w:color="000000"/>
            </w:tcBorders>
          </w:tcPr>
          <w:p w14:paraId="30816E2B" w14:textId="77777777" w:rsidR="00294FD2" w:rsidRDefault="009E6E27">
            <w:pPr>
              <w:spacing w:after="0" w:line="259" w:lineRule="auto"/>
              <w:ind w:left="58" w:firstLine="0"/>
            </w:pPr>
            <w: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706C3C96" w14:textId="77777777" w:rsidR="00294FD2" w:rsidRDefault="009E6E27">
            <w:pPr>
              <w:spacing w:after="0" w:line="259" w:lineRule="auto"/>
              <w:ind w:left="58" w:firstLine="0"/>
            </w:pPr>
            <w:r>
              <w:t xml:space="preserve"> </w:t>
            </w:r>
          </w:p>
        </w:tc>
        <w:tc>
          <w:tcPr>
            <w:tcW w:w="1242" w:type="dxa"/>
            <w:tcBorders>
              <w:top w:val="single" w:sz="4" w:space="0" w:color="000000"/>
              <w:left w:val="single" w:sz="4" w:space="0" w:color="000000"/>
              <w:bottom w:val="single" w:sz="4" w:space="0" w:color="000000"/>
              <w:right w:val="single" w:sz="4" w:space="0" w:color="000000"/>
            </w:tcBorders>
          </w:tcPr>
          <w:p w14:paraId="035D45F3" w14:textId="77777777" w:rsidR="00294FD2" w:rsidRDefault="009E6E27">
            <w:pPr>
              <w:spacing w:after="0" w:line="259" w:lineRule="auto"/>
              <w:ind w:left="58" w:firstLine="0"/>
            </w:pPr>
            <w:r>
              <w:t xml:space="preserve"> </w:t>
            </w:r>
          </w:p>
        </w:tc>
        <w:tc>
          <w:tcPr>
            <w:tcW w:w="1158" w:type="dxa"/>
            <w:tcBorders>
              <w:top w:val="single" w:sz="4" w:space="0" w:color="000000"/>
              <w:left w:val="single" w:sz="4" w:space="0" w:color="000000"/>
              <w:bottom w:val="single" w:sz="4" w:space="0" w:color="000000"/>
              <w:right w:val="single" w:sz="4" w:space="0" w:color="000000"/>
            </w:tcBorders>
          </w:tcPr>
          <w:p w14:paraId="2C512DB5" w14:textId="77777777" w:rsidR="00294FD2" w:rsidRDefault="009E6E27">
            <w:pPr>
              <w:spacing w:after="0" w:line="259" w:lineRule="auto"/>
              <w:ind w:left="58" w:firstLine="0"/>
            </w:pPr>
            <w:r>
              <w:t xml:space="preserve"> </w:t>
            </w:r>
          </w:p>
        </w:tc>
      </w:tr>
    </w:tbl>
    <w:p w14:paraId="303BF4F1" w14:textId="77777777" w:rsidR="00C72A26" w:rsidRDefault="00C72A26" w:rsidP="00C72A26">
      <w:pPr>
        <w:spacing w:after="137" w:line="259" w:lineRule="auto"/>
        <w:ind w:left="0" w:firstLine="0"/>
      </w:pPr>
    </w:p>
    <w:p w14:paraId="07308A89" w14:textId="77777777" w:rsidR="00294FD2" w:rsidRDefault="009E6E27" w:rsidP="00C72A26">
      <w:pPr>
        <w:spacing w:after="137" w:line="259" w:lineRule="auto"/>
        <w:ind w:left="0" w:firstLine="0"/>
      </w:pPr>
      <w:r>
        <w:t xml:space="preserve"> </w:t>
      </w:r>
      <w:r>
        <w:rPr>
          <w:b/>
          <w:sz w:val="24"/>
        </w:rPr>
        <w:t xml:space="preserve">Make check payable to: </w:t>
      </w:r>
      <w:r w:rsidR="00C72A26">
        <w:rPr>
          <w:b/>
          <w:sz w:val="24"/>
        </w:rPr>
        <w:t xml:space="preserve">City of Lindale </w:t>
      </w:r>
      <w:r w:rsidR="00C72A26">
        <w:rPr>
          <w:sz w:val="24"/>
        </w:rPr>
        <w:t>55 Miranda Lambert Way Suite 3</w:t>
      </w:r>
      <w:r w:rsidR="0094155C">
        <w:rPr>
          <w:sz w:val="24"/>
        </w:rPr>
        <w:t>, Lindale</w:t>
      </w:r>
      <w:r w:rsidR="00C72A26">
        <w:rPr>
          <w:sz w:val="24"/>
        </w:rPr>
        <w:t>, TX 75771</w:t>
      </w:r>
    </w:p>
    <w:p w14:paraId="6C3F5A19" w14:textId="77777777" w:rsidR="00294FD2" w:rsidRDefault="00294FD2">
      <w:pPr>
        <w:spacing w:after="0" w:line="259" w:lineRule="auto"/>
        <w:ind w:left="0" w:firstLine="0"/>
      </w:pPr>
    </w:p>
    <w:p w14:paraId="557050FD" w14:textId="25996D8E" w:rsidR="00AE3D0F" w:rsidRDefault="009E6E27">
      <w:pPr>
        <w:ind w:left="10" w:right="1407"/>
      </w:pPr>
      <w:r>
        <w:t xml:space="preserve">APPLICATIONS WITH MISSING INFORMATION CAN NOT BE PROCESSED IN A TIMELY MANNER AND MAY PREVENT OR DELAY IN RESERVATIONS.  NO REFUNDS UPON </w:t>
      </w:r>
      <w:r w:rsidR="005C35CE">
        <w:t xml:space="preserve">CANCELLATION. </w:t>
      </w:r>
    </w:p>
    <w:p w14:paraId="50DFE6EE" w14:textId="77777777" w:rsidR="00AE3D0F" w:rsidRPr="00AE3D0F" w:rsidRDefault="00AE3D0F" w:rsidP="00AE3D0F">
      <w:pPr>
        <w:spacing w:after="0" w:line="259" w:lineRule="auto"/>
        <w:ind w:left="0" w:firstLine="0"/>
        <w:rPr>
          <w:i/>
          <w:szCs w:val="20"/>
        </w:rPr>
      </w:pPr>
      <w:r w:rsidRPr="00B54D03">
        <w:rPr>
          <w:b/>
          <w:i/>
          <w:highlight w:val="yellow"/>
        </w:rPr>
        <w:t>*Please note additional permits &amp; fees may apply.</w:t>
      </w:r>
      <w:r w:rsidRPr="00B54D03">
        <w:rPr>
          <w:highlight w:val="yellow"/>
        </w:rPr>
        <w:t xml:space="preserve"> </w:t>
      </w:r>
      <w:r w:rsidRPr="00B54D03">
        <w:rPr>
          <w:b/>
          <w:i/>
          <w:szCs w:val="20"/>
          <w:highlight w:val="yellow"/>
        </w:rPr>
        <w:t>You are responsible to contact Commun</w:t>
      </w:r>
      <w:r w:rsidR="00A25CCE">
        <w:rPr>
          <w:b/>
          <w:i/>
          <w:szCs w:val="20"/>
          <w:highlight w:val="yellow"/>
        </w:rPr>
        <w:t>i</w:t>
      </w:r>
      <w:r w:rsidRPr="00B54D03">
        <w:rPr>
          <w:b/>
          <w:i/>
          <w:szCs w:val="20"/>
          <w:highlight w:val="yellow"/>
        </w:rPr>
        <w:t>ty Department regarding Festival/Event Permits &amp; fees (with or without alcohol) @ 903-882-6861</w:t>
      </w:r>
      <w:r w:rsidRPr="00B54D03">
        <w:rPr>
          <w:i/>
          <w:szCs w:val="20"/>
          <w:highlight w:val="yellow"/>
        </w:rPr>
        <w:t>.</w:t>
      </w:r>
    </w:p>
    <w:p w14:paraId="38AB1D51" w14:textId="77777777" w:rsidR="00AE3D0F" w:rsidRDefault="00AE3D0F">
      <w:pPr>
        <w:spacing w:after="0" w:line="259" w:lineRule="auto"/>
        <w:ind w:left="0" w:firstLine="0"/>
      </w:pPr>
    </w:p>
    <w:p w14:paraId="179072A3" w14:textId="77777777" w:rsidR="009B7D29" w:rsidRDefault="00AE3D0F">
      <w:pPr>
        <w:spacing w:after="0" w:line="259" w:lineRule="auto"/>
        <w:ind w:left="0" w:firstLine="0"/>
      </w:pPr>
      <w:r>
        <w:t xml:space="preserve"> </w:t>
      </w:r>
      <w:r w:rsidR="00C72A26" w:rsidRPr="00B54D03">
        <w:rPr>
          <w:highlight w:val="yellow"/>
        </w:rPr>
        <w:t>*</w:t>
      </w:r>
      <w:r w:rsidR="009B7D29" w:rsidRPr="00B54D03">
        <w:rPr>
          <w:highlight w:val="yellow"/>
        </w:rPr>
        <w:t>Permit for Festival/Event (alcohol or no alcohol</w:t>
      </w:r>
      <w:r w:rsidR="00674645" w:rsidRPr="00B54D03">
        <w:rPr>
          <w:highlight w:val="yellow"/>
        </w:rPr>
        <w:t>)</w:t>
      </w:r>
      <w:r w:rsidRPr="00B54D03">
        <w:rPr>
          <w:highlight w:val="yellow"/>
        </w:rPr>
        <w:t xml:space="preserve"> $150.00</w:t>
      </w:r>
      <w:r w:rsidR="00674645" w:rsidRPr="00B54D03">
        <w:rPr>
          <w:highlight w:val="yellow"/>
        </w:rPr>
        <w:t xml:space="preserve">. </w:t>
      </w:r>
      <w:r w:rsidRPr="00B54D03">
        <w:rPr>
          <w:highlight w:val="yellow"/>
        </w:rPr>
        <w:t xml:space="preserve"> </w:t>
      </w:r>
      <w:r w:rsidRPr="00B54D03">
        <w:rPr>
          <w:b/>
          <w:highlight w:val="yellow"/>
        </w:rPr>
        <w:t xml:space="preserve">If alcohol is served, </w:t>
      </w:r>
      <w:r w:rsidR="0094155C">
        <w:rPr>
          <w:b/>
          <w:highlight w:val="yellow"/>
        </w:rPr>
        <w:t xml:space="preserve">you </w:t>
      </w:r>
      <w:r w:rsidRPr="00B54D03">
        <w:rPr>
          <w:b/>
          <w:highlight w:val="yellow"/>
        </w:rPr>
        <w:t xml:space="preserve">must hire </w:t>
      </w:r>
      <w:r w:rsidR="00C9795C" w:rsidRPr="00B54D03">
        <w:rPr>
          <w:b/>
          <w:highlight w:val="yellow"/>
        </w:rPr>
        <w:t>security</w:t>
      </w:r>
      <w:r w:rsidRPr="00B54D03">
        <w:rPr>
          <w:b/>
          <w:highlight w:val="yellow"/>
        </w:rPr>
        <w:t>.</w:t>
      </w:r>
    </w:p>
    <w:p w14:paraId="1B8A9243" w14:textId="77777777" w:rsidR="00AE3D0F" w:rsidRDefault="00AE3D0F">
      <w:pPr>
        <w:spacing w:after="0" w:line="259" w:lineRule="auto"/>
        <w:ind w:left="0" w:firstLine="0"/>
      </w:pPr>
    </w:p>
    <w:p w14:paraId="2E19CCEA" w14:textId="77777777" w:rsidR="00AE3D0F" w:rsidRDefault="00AE3D0F" w:rsidP="00AE3D0F">
      <w:pPr>
        <w:ind w:left="10" w:right="1480"/>
      </w:pPr>
      <w:r>
        <w:t xml:space="preserve">By signing below, the Applicant certifies that the information provided above is correct; he/she has read and understood the information contained in this application; and he/she agrees to conduct their event in compliance with all applicable city codes, ordinances, state/city laws and the conditions contained in this application. </w:t>
      </w:r>
    </w:p>
    <w:p w14:paraId="2ED6E5CE" w14:textId="77777777" w:rsidR="00E627D0" w:rsidRDefault="00E627D0">
      <w:pPr>
        <w:spacing w:after="0" w:line="259" w:lineRule="auto"/>
        <w:ind w:left="0" w:firstLine="0"/>
      </w:pPr>
    </w:p>
    <w:p w14:paraId="053ADD8A" w14:textId="77777777" w:rsidR="009B7D29" w:rsidRDefault="009B7D29">
      <w:pPr>
        <w:spacing w:after="0" w:line="259" w:lineRule="auto"/>
        <w:ind w:left="0" w:firstLine="0"/>
      </w:pPr>
      <w:r>
        <w:t>I have read and initialed the check off list for renting Picker’s Pavilion</w:t>
      </w:r>
      <w:r>
        <w:tab/>
      </w:r>
    </w:p>
    <w:p w14:paraId="3E51B879" w14:textId="77777777" w:rsidR="00C72A26" w:rsidRDefault="00C72A26">
      <w:pPr>
        <w:spacing w:after="0" w:line="259" w:lineRule="auto"/>
        <w:ind w:left="0" w:firstLine="0"/>
      </w:pPr>
    </w:p>
    <w:p w14:paraId="601EBC6B" w14:textId="77777777" w:rsidR="00294FD2" w:rsidRDefault="009E6E27">
      <w:pPr>
        <w:ind w:left="10"/>
      </w:pPr>
      <w:r>
        <w:t xml:space="preserve">________________________________________________________________     _____________________________________ </w:t>
      </w:r>
    </w:p>
    <w:p w14:paraId="162F3322" w14:textId="2275FA82" w:rsidR="00294FD2" w:rsidRDefault="009E6E27">
      <w:pPr>
        <w:tabs>
          <w:tab w:val="center" w:pos="3601"/>
          <w:tab w:val="center" w:pos="4321"/>
          <w:tab w:val="center" w:pos="5041"/>
          <w:tab w:val="center" w:pos="5761"/>
          <w:tab w:val="center" w:pos="8341"/>
        </w:tabs>
        <w:ind w:left="0" w:firstLine="0"/>
      </w:pPr>
      <w:r>
        <w:t xml:space="preserve">Printed Name of Responsible </w:t>
      </w:r>
      <w:r w:rsidR="005C35CE">
        <w:t xml:space="preserve">Party </w:t>
      </w:r>
      <w:r w:rsidR="005C35CE">
        <w:tab/>
      </w:r>
      <w:r>
        <w:t xml:space="preserve"> </w:t>
      </w:r>
      <w:r>
        <w:tab/>
        <w:t xml:space="preserve"> </w:t>
      </w:r>
      <w:r>
        <w:tab/>
        <w:t xml:space="preserve"> </w:t>
      </w:r>
      <w:r>
        <w:tab/>
        <w:t xml:space="preserve"> </w:t>
      </w:r>
      <w:r>
        <w:tab/>
        <w:t xml:space="preserve">    Cell Phone Number/Contact Phone Number </w:t>
      </w:r>
    </w:p>
    <w:p w14:paraId="2BC96629" w14:textId="77777777" w:rsidR="00294FD2" w:rsidRDefault="009E6E27">
      <w:pPr>
        <w:spacing w:after="0" w:line="259" w:lineRule="auto"/>
        <w:ind w:left="0" w:firstLine="0"/>
      </w:pPr>
      <w:r>
        <w:t xml:space="preserve"> </w:t>
      </w:r>
    </w:p>
    <w:p w14:paraId="6860FF52" w14:textId="77777777" w:rsidR="00294FD2" w:rsidRDefault="009E6E27" w:rsidP="00BF1D8A">
      <w:pPr>
        <w:spacing w:after="0" w:line="259" w:lineRule="auto"/>
        <w:ind w:left="0" w:firstLine="0"/>
      </w:pPr>
      <w:r>
        <w:t xml:space="preserve">  ________________________________________________________________     _____________________________________ </w:t>
      </w:r>
    </w:p>
    <w:p w14:paraId="6C2FD11E" w14:textId="77777777" w:rsidR="00294FD2" w:rsidRDefault="009E6E27">
      <w:pPr>
        <w:tabs>
          <w:tab w:val="center" w:pos="2880"/>
          <w:tab w:val="center" w:pos="3601"/>
          <w:tab w:val="center" w:pos="4321"/>
          <w:tab w:val="center" w:pos="5041"/>
          <w:tab w:val="center" w:pos="6915"/>
        </w:tabs>
        <w:ind w:left="0" w:firstLine="0"/>
      </w:pPr>
      <w:r>
        <w:t xml:space="preserve">Signature of Responsible Party </w:t>
      </w:r>
      <w:r>
        <w:tab/>
        <w:t xml:space="preserve"> </w:t>
      </w:r>
      <w:r>
        <w:tab/>
        <w:t xml:space="preserve"> </w:t>
      </w:r>
      <w:r>
        <w:tab/>
        <w:t xml:space="preserve"> </w:t>
      </w:r>
      <w:r>
        <w:tab/>
        <w:t xml:space="preserve"> </w:t>
      </w:r>
      <w:r>
        <w:tab/>
        <w:t xml:space="preserve">                  Date of Signature </w:t>
      </w:r>
    </w:p>
    <w:p w14:paraId="01764E0F" w14:textId="77777777" w:rsidR="00294FD2" w:rsidRDefault="009E6E27">
      <w:pPr>
        <w:spacing w:after="0" w:line="259" w:lineRule="auto"/>
        <w:ind w:left="0" w:firstLine="0"/>
      </w:pPr>
      <w:r>
        <w:t xml:space="preserve"> </w:t>
      </w:r>
    </w:p>
    <w:p w14:paraId="329D4721" w14:textId="77777777" w:rsidR="00C72A26" w:rsidRDefault="009E6E27" w:rsidP="00C72A26">
      <w:pPr>
        <w:ind w:left="10"/>
      </w:pPr>
      <w:r>
        <w:t xml:space="preserve">Additional Notes: </w:t>
      </w:r>
    </w:p>
    <w:p w14:paraId="6562E614" w14:textId="77777777" w:rsidR="00C72A26" w:rsidRDefault="00C72A26" w:rsidP="002D741A">
      <w:pPr>
        <w:ind w:left="0" w:firstLine="0"/>
      </w:pPr>
      <w:bookmarkStart w:id="0" w:name="_GoBack"/>
      <w:bookmarkEnd w:id="0"/>
    </w:p>
    <w:p w14:paraId="1E21878D" w14:textId="77777777" w:rsidR="00294FD2" w:rsidRDefault="00294FD2" w:rsidP="00C72A26">
      <w:pPr>
        <w:spacing w:after="0" w:line="259" w:lineRule="auto"/>
        <w:ind w:left="0" w:firstLine="0"/>
      </w:pPr>
    </w:p>
    <w:p w14:paraId="0759F07C" w14:textId="77777777" w:rsidR="00294FD2" w:rsidRDefault="009E6E27">
      <w:pPr>
        <w:pBdr>
          <w:top w:val="single" w:sz="6" w:space="0" w:color="000000"/>
          <w:left w:val="single" w:sz="6" w:space="0" w:color="000000"/>
          <w:bottom w:val="single" w:sz="6" w:space="0" w:color="000000"/>
          <w:right w:val="single" w:sz="6" w:space="0" w:color="000000"/>
        </w:pBdr>
        <w:tabs>
          <w:tab w:val="center" w:pos="5566"/>
        </w:tabs>
        <w:spacing w:after="0" w:line="259" w:lineRule="auto"/>
        <w:ind w:left="360" w:firstLine="0"/>
      </w:pPr>
      <w:r>
        <w:rPr>
          <w:sz w:val="24"/>
        </w:rPr>
        <w:t xml:space="preserve"> </w:t>
      </w:r>
      <w:r>
        <w:rPr>
          <w:sz w:val="24"/>
        </w:rPr>
        <w:tab/>
      </w:r>
      <w:r>
        <w:rPr>
          <w:b/>
        </w:rPr>
        <w:t xml:space="preserve">For Office Use Only </w:t>
      </w:r>
    </w:p>
    <w:p w14:paraId="206B8ABC" w14:textId="179A7850" w:rsidR="00AE3D0F" w:rsidRDefault="00AE3D0F" w:rsidP="00AE3D0F">
      <w:pPr>
        <w:pBdr>
          <w:top w:val="single" w:sz="6" w:space="0" w:color="000000"/>
          <w:left w:val="single" w:sz="6" w:space="4" w:color="000000"/>
          <w:bottom w:val="single" w:sz="6" w:space="0" w:color="000000"/>
          <w:right w:val="single" w:sz="6" w:space="0" w:color="000000"/>
        </w:pBdr>
        <w:tabs>
          <w:tab w:val="center" w:pos="9405"/>
        </w:tabs>
        <w:spacing w:after="0" w:line="259" w:lineRule="auto"/>
        <w:ind w:left="420" w:firstLine="0"/>
      </w:pPr>
      <w:r>
        <w:t xml:space="preserve">Date of </w:t>
      </w:r>
      <w:r w:rsidR="005C35CE">
        <w:t>Payment: _</w:t>
      </w:r>
      <w:r>
        <w:t>_______________</w:t>
      </w:r>
      <w:r w:rsidR="005C35CE">
        <w:t>_ Method</w:t>
      </w:r>
      <w:r>
        <w:t xml:space="preserve"> of Payment: ______________</w:t>
      </w:r>
      <w:r w:rsidR="005C35CE">
        <w:t>_ Initials</w:t>
      </w:r>
      <w:r>
        <w:t xml:space="preserve"> of Employee:</w:t>
      </w:r>
      <w:r w:rsidR="005C35CE">
        <w:t xml:space="preserve"> </w:t>
      </w:r>
      <w:r>
        <w:t>________</w:t>
      </w:r>
      <w:r>
        <w:rPr>
          <w:b/>
        </w:rPr>
        <w:t xml:space="preserve">Specific for Picker’s </w:t>
      </w:r>
      <w:r>
        <w:rPr>
          <w:b/>
        </w:rPr>
        <w:tab/>
      </w:r>
      <w:r>
        <w:t xml:space="preserve"> </w:t>
      </w:r>
    </w:p>
    <w:p w14:paraId="58B5FEED" w14:textId="77777777" w:rsidR="00AE3D0F" w:rsidRDefault="00AE3D0F" w:rsidP="00AE3D0F">
      <w:pPr>
        <w:spacing w:after="0" w:line="259" w:lineRule="auto"/>
        <w:ind w:left="0" w:firstLine="0"/>
      </w:pPr>
      <w:r>
        <w:rPr>
          <w:sz w:val="24"/>
        </w:rPr>
        <w:lastRenderedPageBreak/>
        <w:t xml:space="preserve"> </w:t>
      </w:r>
    </w:p>
    <w:p w14:paraId="59019F84" w14:textId="77777777" w:rsidR="00294FD2" w:rsidRDefault="009E6E27">
      <w:pPr>
        <w:spacing w:after="0" w:line="259" w:lineRule="auto"/>
        <w:ind w:left="0" w:firstLine="0"/>
      </w:pPr>
      <w:r>
        <w:rPr>
          <w:sz w:val="24"/>
        </w:rPr>
        <w:tab/>
      </w:r>
      <w:r>
        <w:t xml:space="preserve"> </w:t>
      </w:r>
    </w:p>
    <w:p w14:paraId="2E51677E" w14:textId="77777777" w:rsidR="00294FD2" w:rsidRDefault="00294FD2">
      <w:pPr>
        <w:spacing w:after="0" w:line="259" w:lineRule="auto"/>
        <w:ind w:left="0" w:firstLine="0"/>
      </w:pPr>
    </w:p>
    <w:p w14:paraId="03FC0CC4" w14:textId="77777777" w:rsidR="00294FD2" w:rsidRDefault="009E6E27">
      <w:pPr>
        <w:spacing w:after="0" w:line="259" w:lineRule="auto"/>
        <w:ind w:left="735"/>
        <w:jc w:val="center"/>
      </w:pPr>
      <w:r>
        <w:rPr>
          <w:b/>
          <w:sz w:val="24"/>
        </w:rPr>
        <w:t xml:space="preserve">Facility Use Instructions </w:t>
      </w:r>
    </w:p>
    <w:p w14:paraId="77827352" w14:textId="77777777" w:rsidR="00294FD2" w:rsidRDefault="009E6E27">
      <w:pPr>
        <w:spacing w:after="0" w:line="259" w:lineRule="auto"/>
        <w:ind w:left="0" w:firstLine="0"/>
      </w:pPr>
      <w:r>
        <w:rPr>
          <w:b/>
        </w:rPr>
        <w:t xml:space="preserve"> </w:t>
      </w:r>
    </w:p>
    <w:p w14:paraId="628F12DD" w14:textId="77777777" w:rsidR="00B60DC9" w:rsidRDefault="00B60DC9" w:rsidP="00B60DC9">
      <w:pPr>
        <w:ind w:left="1065" w:right="2866" w:hanging="360"/>
        <w:rPr>
          <w:b/>
        </w:rPr>
      </w:pPr>
      <w:r>
        <w:rPr>
          <w:b/>
        </w:rPr>
        <w:t xml:space="preserve">Pickers Pavilion at Blackberry Square: 205 E. North St., Lindale, Texas </w:t>
      </w:r>
    </w:p>
    <w:p w14:paraId="2FF597D6" w14:textId="4B4A7DDA" w:rsidR="0064689E" w:rsidRDefault="00B60DC9" w:rsidP="0064689E">
      <w:pPr>
        <w:pStyle w:val="ListParagraph"/>
        <w:numPr>
          <w:ilvl w:val="0"/>
          <w:numId w:val="7"/>
        </w:numPr>
      </w:pPr>
      <w:r w:rsidRPr="0064689E">
        <w:rPr>
          <w:u w:val="single" w:color="000000"/>
        </w:rPr>
        <w:t>Hours of Rental</w:t>
      </w:r>
      <w:r w:rsidR="002B5725">
        <w:t>: 8:00a.m. -</w:t>
      </w:r>
      <w:r w:rsidR="00BF3BDC">
        <w:t xml:space="preserve"> </w:t>
      </w:r>
      <w:r>
        <w:t>Midnight;</w:t>
      </w:r>
      <w:r w:rsidR="0064689E">
        <w:t xml:space="preserve"> No early entry on the grounds is </w:t>
      </w:r>
      <w:r w:rsidR="00600F73">
        <w:t>allowed. Rental</w:t>
      </w:r>
      <w:r w:rsidR="009E06F8">
        <w:t xml:space="preserve"> fees are non-refundable upon cancellation. </w:t>
      </w:r>
    </w:p>
    <w:p w14:paraId="23F06669" w14:textId="555ED89D" w:rsidR="0064689E" w:rsidRDefault="00B60DC9" w:rsidP="0064689E">
      <w:pPr>
        <w:pStyle w:val="ListParagraph"/>
        <w:numPr>
          <w:ilvl w:val="0"/>
          <w:numId w:val="7"/>
        </w:numPr>
        <w:ind w:right="2866"/>
      </w:pPr>
      <w:r>
        <w:t xml:space="preserve">Food </w:t>
      </w:r>
      <w:r w:rsidR="0064689E">
        <w:t xml:space="preserve">for </w:t>
      </w:r>
      <w:r>
        <w:t>general sale</w:t>
      </w:r>
      <w:r w:rsidR="0064689E">
        <w:t>/ free</w:t>
      </w:r>
      <w:r>
        <w:t xml:space="preserve"> to the public must be governed by Northeast Texas (County) Health Department.</w:t>
      </w:r>
      <w:r w:rsidR="0064689E">
        <w:t xml:space="preserve"> </w:t>
      </w:r>
      <w:r w:rsidR="003E13A7">
        <w:t xml:space="preserve">All food vendors must be permitted thru the </w:t>
      </w:r>
      <w:r w:rsidR="0094155C">
        <w:t>NET Health</w:t>
      </w:r>
      <w:r w:rsidR="003E13A7">
        <w:t xml:space="preserve"> Department</w:t>
      </w:r>
      <w:r w:rsidR="0064689E">
        <w:t xml:space="preserve">. It is your responsibility to contact </w:t>
      </w:r>
      <w:proofErr w:type="spellStart"/>
      <w:r w:rsidR="0064689E">
        <w:t>NetHealth</w:t>
      </w:r>
      <w:proofErr w:type="spellEnd"/>
      <w:r w:rsidR="0064689E">
        <w:t xml:space="preserve"> to verify Smith County’s regulations on </w:t>
      </w:r>
      <w:r w:rsidR="00600F73">
        <w:t>f</w:t>
      </w:r>
      <w:r w:rsidR="0064689E">
        <w:t xml:space="preserve">ood </w:t>
      </w:r>
      <w:r w:rsidR="00600F73">
        <w:t>service</w:t>
      </w:r>
      <w:r w:rsidR="0064689E">
        <w:t>, call 903-535-0030</w:t>
      </w:r>
    </w:p>
    <w:p w14:paraId="440CD5A1" w14:textId="77777777" w:rsidR="00B60DC9" w:rsidRDefault="00B60DC9" w:rsidP="0064689E">
      <w:pPr>
        <w:numPr>
          <w:ilvl w:val="0"/>
          <w:numId w:val="7"/>
        </w:numPr>
      </w:pPr>
      <w:r>
        <w:t xml:space="preserve">Open flame cooking and/or open flame heating elements NOT allowed inside Pickers Pavilion. </w:t>
      </w:r>
    </w:p>
    <w:p w14:paraId="3B6C684A" w14:textId="09AA509F" w:rsidR="00B60DC9" w:rsidRDefault="00B60DC9" w:rsidP="0064689E">
      <w:pPr>
        <w:numPr>
          <w:ilvl w:val="0"/>
          <w:numId w:val="7"/>
        </w:numPr>
      </w:pPr>
      <w:r>
        <w:t xml:space="preserve">Cooking and food preparation on the outside grounds of Pickers Pavilion is allowed.  </w:t>
      </w:r>
    </w:p>
    <w:p w14:paraId="48E9C0D0" w14:textId="31B26AD4" w:rsidR="00B60DC9" w:rsidRDefault="00B60DC9" w:rsidP="0064689E">
      <w:pPr>
        <w:numPr>
          <w:ilvl w:val="0"/>
          <w:numId w:val="7"/>
        </w:numPr>
      </w:pPr>
      <w:r>
        <w:t xml:space="preserve">Parking and driving </w:t>
      </w:r>
      <w:r w:rsidR="0064689E">
        <w:t>on</w:t>
      </w:r>
      <w:r>
        <w:t xml:space="preserve"> the grass areas is not allowed, with the exception</w:t>
      </w:r>
      <w:r w:rsidR="0064689E">
        <w:t xml:space="preserve"> food trucks at the standing electrical outlets.</w:t>
      </w:r>
    </w:p>
    <w:p w14:paraId="4A96D4E9" w14:textId="6D418C5E" w:rsidR="00A71049" w:rsidRDefault="00B60DC9" w:rsidP="0064689E">
      <w:pPr>
        <w:numPr>
          <w:ilvl w:val="0"/>
          <w:numId w:val="7"/>
        </w:numPr>
      </w:pPr>
      <w:r>
        <w:t>Decoratin</w:t>
      </w:r>
      <w:r w:rsidR="0064689E">
        <w:t>g Picker’s Pavilion must not alter or damage the facilities or grounds.</w:t>
      </w:r>
    </w:p>
    <w:p w14:paraId="1772D752" w14:textId="01D64F2D" w:rsidR="00A71049" w:rsidRDefault="00A71049" w:rsidP="0064689E">
      <w:pPr>
        <w:pStyle w:val="ListParagraph"/>
        <w:numPr>
          <w:ilvl w:val="0"/>
          <w:numId w:val="8"/>
        </w:numPr>
      </w:pPr>
      <w:r>
        <w:t xml:space="preserve">WINDOWS ARE </w:t>
      </w:r>
      <w:r w:rsidR="0064689E">
        <w:t xml:space="preserve">TINTED </w:t>
      </w:r>
      <w:r>
        <w:t>PLEXIGLASS AND YOU CANNOT</w:t>
      </w:r>
      <w:r w:rsidR="00C42443">
        <w:t xml:space="preserve"> USE</w:t>
      </w:r>
      <w:r w:rsidR="009F1FBE">
        <w:t xml:space="preserve"> TAPE, SUCTION CUPS, COMMAND STRIPS ETC. </w:t>
      </w:r>
      <w:r w:rsidR="00C42443">
        <w:t>ON THE</w:t>
      </w:r>
      <w:r>
        <w:t xml:space="preserve"> WINDOWS</w:t>
      </w:r>
      <w:r w:rsidR="009F1FBE">
        <w:t xml:space="preserve">. </w:t>
      </w:r>
      <w:r>
        <w:t>IF YOU DO – YOU WILL BE REPLACING THE ENTIRE WINDOW TINTING.  VERY COSTLY.  ______</w:t>
      </w:r>
      <w:r w:rsidR="0094155C">
        <w:t>INITIAL -</w:t>
      </w:r>
      <w:r>
        <w:t xml:space="preserve"> WINDOWS WILL BE CHECKED PRIOR TO YOUR EVENT AND AFTER YOUR EVENT.</w:t>
      </w:r>
    </w:p>
    <w:p w14:paraId="2BBB351D" w14:textId="278AA85F" w:rsidR="00B60DC9" w:rsidRDefault="009F1FBE" w:rsidP="009F1FBE">
      <w:pPr>
        <w:pStyle w:val="ListParagraph"/>
        <w:numPr>
          <w:ilvl w:val="0"/>
          <w:numId w:val="8"/>
        </w:numPr>
      </w:pPr>
      <w:r>
        <w:t>Placement</w:t>
      </w:r>
      <w:r w:rsidR="00B60DC9">
        <w:t xml:space="preserve"> of holes</w:t>
      </w:r>
      <w:r>
        <w:t xml:space="preserve">/painting </w:t>
      </w:r>
      <w:r w:rsidR="00B60DC9">
        <w:t>of any kind on the inside or outside walls</w:t>
      </w:r>
      <w:r>
        <w:t xml:space="preserve">, is prohibited. </w:t>
      </w:r>
    </w:p>
    <w:p w14:paraId="47F16896" w14:textId="170D4E9B" w:rsidR="00B60DC9" w:rsidRDefault="00B60DC9" w:rsidP="009F1FBE">
      <w:pPr>
        <w:pStyle w:val="ListParagraph"/>
        <w:numPr>
          <w:ilvl w:val="0"/>
          <w:numId w:val="8"/>
        </w:numPr>
      </w:pPr>
      <w:r>
        <w:t xml:space="preserve">When securing décor, the use of supplies that can be promptly removed without damaging the buildings or grounds in any way must be used.  This may include strip ties, string, wire, hangers, etc. </w:t>
      </w:r>
    </w:p>
    <w:p w14:paraId="748D3CD0" w14:textId="45770669" w:rsidR="009F1FBE" w:rsidRDefault="009F1FBE" w:rsidP="009F1FBE">
      <w:pPr>
        <w:pStyle w:val="ListParagraph"/>
        <w:numPr>
          <w:ilvl w:val="0"/>
          <w:numId w:val="8"/>
        </w:numPr>
      </w:pPr>
      <w:r w:rsidRPr="00B60DC9">
        <w:t xml:space="preserve">All areas must be left in an orderly condition, and trash or litter must be </w:t>
      </w:r>
      <w:r>
        <w:t>placed in the dumpster located on the southeast corner of the Pavilion grounds.</w:t>
      </w:r>
    </w:p>
    <w:p w14:paraId="13460E2C" w14:textId="77777777" w:rsidR="00B60DC9" w:rsidRDefault="00B60DC9" w:rsidP="009F1FBE">
      <w:pPr>
        <w:pStyle w:val="ListParagraph"/>
        <w:numPr>
          <w:ilvl w:val="0"/>
          <w:numId w:val="8"/>
        </w:numPr>
      </w:pPr>
      <w:r>
        <w:t xml:space="preserve">The City of Lindale reserves the right to invoice the renter with the cost of damage repairs to the buildings or grounds when these guidelines are not followed. </w:t>
      </w:r>
    </w:p>
    <w:p w14:paraId="019A72FF" w14:textId="16765577" w:rsidR="009A1F21" w:rsidRDefault="009A1F21" w:rsidP="0064689E">
      <w:pPr>
        <w:numPr>
          <w:ilvl w:val="0"/>
          <w:numId w:val="7"/>
        </w:numPr>
      </w:pPr>
      <w:r>
        <w:t>The City of Lindale has a sound ordinance code and it will be strictly enforced.</w:t>
      </w:r>
      <w:r w:rsidR="009F1FBE">
        <w:t xml:space="preserve"> </w:t>
      </w:r>
    </w:p>
    <w:p w14:paraId="54B9807C" w14:textId="00256BAF" w:rsidR="009F1FBE" w:rsidRPr="009F1FBE" w:rsidRDefault="002816DE" w:rsidP="009F1FBE">
      <w:pPr>
        <w:pStyle w:val="ListParagraph"/>
        <w:ind w:firstLine="0"/>
        <w:rPr>
          <w:color w:val="1F497D"/>
        </w:rPr>
      </w:pPr>
      <w:hyperlink r:id="rId8" w:history="1">
        <w:r w:rsidR="009F1FBE" w:rsidRPr="00A03253">
          <w:rPr>
            <w:rStyle w:val="Hyperlink"/>
          </w:rPr>
          <w:t>https://www.lindaletx.gov/DocumentCenter/View/1824/Noise-From-Venue-Ordinance-16-2017</w:t>
        </w:r>
      </w:hyperlink>
    </w:p>
    <w:p w14:paraId="1D3A5F47" w14:textId="77777777" w:rsidR="00B60DC9" w:rsidRDefault="00B60DC9" w:rsidP="0064689E">
      <w:pPr>
        <w:numPr>
          <w:ilvl w:val="0"/>
          <w:numId w:val="7"/>
        </w:numPr>
      </w:pPr>
      <w:r>
        <w:t xml:space="preserve">Undesirable behavior inside or outside of the building, or on the building grounds will not be tolerated. </w:t>
      </w:r>
    </w:p>
    <w:p w14:paraId="6365FAF0" w14:textId="77777777" w:rsidR="00B60DC9" w:rsidRDefault="00B60DC9" w:rsidP="0064689E">
      <w:pPr>
        <w:numPr>
          <w:ilvl w:val="0"/>
          <w:numId w:val="7"/>
        </w:numPr>
      </w:pPr>
      <w:r>
        <w:t xml:space="preserve">Overnight stays and unaccompanied minors are not allowed in facility. </w:t>
      </w:r>
    </w:p>
    <w:p w14:paraId="1ECAF405" w14:textId="0EA34574" w:rsidR="009F1FBE" w:rsidRDefault="009F1FBE" w:rsidP="0064689E">
      <w:pPr>
        <w:numPr>
          <w:ilvl w:val="0"/>
          <w:numId w:val="7"/>
        </w:numPr>
      </w:pPr>
      <w:r>
        <w:t xml:space="preserve">Serving Alcohol without a City permit is grounds for immediate eviction of premises. </w:t>
      </w:r>
    </w:p>
    <w:p w14:paraId="28AC1B27" w14:textId="34F18836" w:rsidR="009F1FBE" w:rsidRDefault="009F1FBE" w:rsidP="0064689E">
      <w:pPr>
        <w:numPr>
          <w:ilvl w:val="0"/>
          <w:numId w:val="7"/>
        </w:numPr>
      </w:pPr>
      <w:r>
        <w:t>Events serving alcohol requires uniformed officers.</w:t>
      </w:r>
    </w:p>
    <w:p w14:paraId="3103618D" w14:textId="6853BFB9" w:rsidR="009F1FBE" w:rsidRDefault="009F1FBE" w:rsidP="0064689E">
      <w:pPr>
        <w:numPr>
          <w:ilvl w:val="0"/>
          <w:numId w:val="7"/>
        </w:numPr>
      </w:pPr>
      <w:r>
        <w:t>Festival</w:t>
      </w:r>
      <w:r w:rsidR="00D061E2">
        <w:t xml:space="preserve"> </w:t>
      </w:r>
      <w:r>
        <w:t xml:space="preserve">&amp; Special Event Application </w:t>
      </w:r>
      <w:r w:rsidR="00D061E2">
        <w:t xml:space="preserve">($150) </w:t>
      </w:r>
      <w:r>
        <w:t>will be required if:</w:t>
      </w:r>
    </w:p>
    <w:p w14:paraId="79764EC5" w14:textId="19A85AFC" w:rsidR="009F1FBE" w:rsidRDefault="009F1FBE" w:rsidP="009F1FBE">
      <w:pPr>
        <w:pStyle w:val="ListParagraph"/>
        <w:numPr>
          <w:ilvl w:val="0"/>
          <w:numId w:val="9"/>
        </w:numPr>
      </w:pPr>
      <w:r>
        <w:t>Event is opened to the public.</w:t>
      </w:r>
    </w:p>
    <w:p w14:paraId="6AB72E57" w14:textId="4349F802" w:rsidR="009F1FBE" w:rsidRDefault="00D061E2" w:rsidP="009F1FBE">
      <w:pPr>
        <w:pStyle w:val="ListParagraph"/>
        <w:numPr>
          <w:ilvl w:val="0"/>
          <w:numId w:val="9"/>
        </w:numPr>
      </w:pPr>
      <w:r>
        <w:t>Event has gift vendors.</w:t>
      </w:r>
    </w:p>
    <w:p w14:paraId="30C3D4E1" w14:textId="44F30920" w:rsidR="00D061E2" w:rsidRDefault="00D061E2" w:rsidP="009F1FBE">
      <w:pPr>
        <w:pStyle w:val="ListParagraph"/>
        <w:numPr>
          <w:ilvl w:val="0"/>
          <w:numId w:val="9"/>
        </w:numPr>
      </w:pPr>
      <w:r>
        <w:t>Private/Public event has alcohol.</w:t>
      </w:r>
    </w:p>
    <w:p w14:paraId="39BF0DA3" w14:textId="77777777" w:rsidR="00B60DC9" w:rsidRDefault="00B60DC9" w:rsidP="0064689E">
      <w:pPr>
        <w:numPr>
          <w:ilvl w:val="0"/>
          <w:numId w:val="7"/>
        </w:numPr>
      </w:pPr>
      <w:r>
        <w:t xml:space="preserve">Gambling activities are not permitted in buildings, surrounding areas, or park grounds. </w:t>
      </w:r>
    </w:p>
    <w:p w14:paraId="14CCA122" w14:textId="1250EBE9" w:rsidR="009E06F8" w:rsidRDefault="009A1F21" w:rsidP="009F1FBE">
      <w:pPr>
        <w:numPr>
          <w:ilvl w:val="0"/>
          <w:numId w:val="7"/>
        </w:numPr>
      </w:pPr>
      <w:r>
        <w:t>The City of Lindale has a no s</w:t>
      </w:r>
      <w:r w:rsidR="00B60DC9" w:rsidRPr="00B60DC9">
        <w:t>moking</w:t>
      </w:r>
      <w:r>
        <w:t xml:space="preserve"> ordinance and it will be </w:t>
      </w:r>
      <w:r w:rsidR="00B60DC9" w:rsidRPr="00B60DC9">
        <w:t xml:space="preserve">strictly </w:t>
      </w:r>
      <w:r>
        <w:t>enforced.</w:t>
      </w:r>
      <w:r w:rsidR="009E06F8">
        <w:t xml:space="preserve">  </w:t>
      </w:r>
    </w:p>
    <w:p w14:paraId="1E99D8AB" w14:textId="7497636C" w:rsidR="00923C43" w:rsidRDefault="00B60DC9" w:rsidP="0064689E">
      <w:pPr>
        <w:pStyle w:val="ListParagraph"/>
        <w:numPr>
          <w:ilvl w:val="0"/>
          <w:numId w:val="7"/>
        </w:numPr>
      </w:pPr>
      <w:r>
        <w:t>The City of Lindale reserves the right to cancel any reservation for reasons deemed necessary by c</w:t>
      </w:r>
      <w:r w:rsidR="009E06F8">
        <w:t>ity management.</w:t>
      </w:r>
    </w:p>
    <w:p w14:paraId="0F19DB2F" w14:textId="386A4523" w:rsidR="00A10259" w:rsidRDefault="00B60DC9" w:rsidP="0064689E">
      <w:pPr>
        <w:pStyle w:val="ListParagraph"/>
        <w:numPr>
          <w:ilvl w:val="0"/>
          <w:numId w:val="7"/>
        </w:numPr>
      </w:pPr>
      <w:r>
        <w:t xml:space="preserve">The City of Lindale is not responsible for injury, theft, damage, or death in conjunction with events or activities held on rented properties. </w:t>
      </w:r>
    </w:p>
    <w:p w14:paraId="6DFA635A" w14:textId="50B03CD4" w:rsidR="00A10259" w:rsidRDefault="00B60DC9" w:rsidP="0064689E">
      <w:pPr>
        <w:pStyle w:val="ListParagraph"/>
        <w:numPr>
          <w:ilvl w:val="0"/>
          <w:numId w:val="7"/>
        </w:numPr>
      </w:pPr>
      <w:r>
        <w:t xml:space="preserve">A deposit fee </w:t>
      </w:r>
      <w:r w:rsidR="009E06F8">
        <w:t xml:space="preserve">is due when </w:t>
      </w:r>
      <w:r>
        <w:t>picking up the key(s) to the building.  The deposit</w:t>
      </w:r>
      <w:r w:rsidR="00296311">
        <w:t xml:space="preserve"> is refunded when the key(s) have</w:t>
      </w:r>
      <w:r>
        <w:t xml:space="preserve"> been returned and the premises hav</w:t>
      </w:r>
      <w:r w:rsidR="00296311">
        <w:t>e been inspected.</w:t>
      </w:r>
      <w:r>
        <w:t xml:space="preserve"> </w:t>
      </w:r>
    </w:p>
    <w:p w14:paraId="39C26643" w14:textId="3C29BBE3" w:rsidR="00296311" w:rsidRPr="002E0327" w:rsidRDefault="00B60DC9" w:rsidP="0064689E">
      <w:pPr>
        <w:pStyle w:val="ListParagraph"/>
        <w:numPr>
          <w:ilvl w:val="0"/>
          <w:numId w:val="7"/>
        </w:numPr>
      </w:pPr>
      <w:r>
        <w:t>Insurance:  The City of Lindale does not maintain event insura</w:t>
      </w:r>
      <w:r w:rsidR="00296311">
        <w:t>nce for private events.</w:t>
      </w:r>
    </w:p>
    <w:p w14:paraId="71D9E7D6" w14:textId="70571047" w:rsidR="00A10259" w:rsidRDefault="00B60DC9" w:rsidP="0064689E">
      <w:pPr>
        <w:pStyle w:val="ListParagraph"/>
        <w:numPr>
          <w:ilvl w:val="0"/>
          <w:numId w:val="7"/>
        </w:numPr>
      </w:pPr>
      <w:r>
        <w:t>If you</w:t>
      </w:r>
      <w:r w:rsidR="006C2502">
        <w:t>’</w:t>
      </w:r>
      <w:r>
        <w:t>re having an event where booth</w:t>
      </w:r>
      <w:r w:rsidR="006C2502">
        <w:t xml:space="preserve"> fees are collected from in</w:t>
      </w:r>
      <w:r w:rsidR="00BF3BDC">
        <w:t>di</w:t>
      </w:r>
      <w:r w:rsidR="006C2502">
        <w:t>vidual</w:t>
      </w:r>
      <w:r w:rsidR="00BF3BDC">
        <w:t xml:space="preserve"> vendors</w:t>
      </w:r>
      <w:r>
        <w:t xml:space="preserve"> and you are using the out</w:t>
      </w:r>
      <w:r w:rsidR="00BF3BDC">
        <w:t xml:space="preserve">door grounds to place vendors, the rental </w:t>
      </w:r>
      <w:r>
        <w:t>price is $1,000.00 per day.</w:t>
      </w:r>
      <w:r w:rsidR="00BF3BDC">
        <w:t xml:space="preserve">  No exceptions.</w:t>
      </w:r>
      <w:r w:rsidR="00674645">
        <w:t xml:space="preserve">  </w:t>
      </w:r>
      <w:r w:rsidR="00A71049">
        <w:t>Must have $150.00 permit see #1</w:t>
      </w:r>
      <w:r w:rsidR="00C42443">
        <w:t>2</w:t>
      </w:r>
      <w:r w:rsidR="00674645">
        <w:t>.</w:t>
      </w:r>
    </w:p>
    <w:p w14:paraId="4F9FF23B" w14:textId="477BA3EC" w:rsidR="00296311" w:rsidRDefault="00296311" w:rsidP="0064689E">
      <w:pPr>
        <w:pStyle w:val="ListParagraph"/>
        <w:numPr>
          <w:ilvl w:val="0"/>
          <w:numId w:val="7"/>
        </w:numPr>
      </w:pPr>
      <w:r>
        <w:t>Absolutely no vehicles will be allowed inside Picker’s Pavilion for unloading or teardown for private events.</w:t>
      </w:r>
    </w:p>
    <w:p w14:paraId="461C9414" w14:textId="77777777" w:rsidR="00296311" w:rsidRDefault="00296311" w:rsidP="00B60DC9">
      <w:pPr>
        <w:spacing w:after="0" w:line="259" w:lineRule="auto"/>
        <w:ind w:left="1440" w:hanging="450"/>
      </w:pPr>
    </w:p>
    <w:p w14:paraId="5169AA84" w14:textId="77777777" w:rsidR="00AE3D0F" w:rsidRDefault="00AE3D0F" w:rsidP="00AE3D0F">
      <w:pPr>
        <w:ind w:left="10" w:right="1480"/>
      </w:pPr>
    </w:p>
    <w:p w14:paraId="5DBF6F54" w14:textId="77777777" w:rsidR="00AE3D0F" w:rsidRDefault="00AE3D0F" w:rsidP="00AE3D0F">
      <w:pPr>
        <w:ind w:left="10" w:right="1480"/>
      </w:pPr>
    </w:p>
    <w:p w14:paraId="711A05CA" w14:textId="141A6C5B" w:rsidR="00296311" w:rsidRDefault="00296311">
      <w:pPr>
        <w:spacing w:after="160" w:line="259" w:lineRule="auto"/>
        <w:ind w:left="0" w:firstLine="0"/>
      </w:pPr>
    </w:p>
    <w:p w14:paraId="54BBA2A5" w14:textId="3D5B67A3" w:rsidR="00600F73" w:rsidRDefault="00600F73">
      <w:pPr>
        <w:spacing w:after="160" w:line="259" w:lineRule="auto"/>
        <w:ind w:left="0" w:firstLine="0"/>
      </w:pPr>
    </w:p>
    <w:p w14:paraId="76A3ADEE" w14:textId="00547BE0" w:rsidR="00600F73" w:rsidRDefault="00600F73">
      <w:pPr>
        <w:spacing w:after="160" w:line="259" w:lineRule="auto"/>
        <w:ind w:left="0" w:firstLine="0"/>
      </w:pPr>
    </w:p>
    <w:p w14:paraId="4420EFF4" w14:textId="77777777" w:rsidR="00600F73" w:rsidRDefault="00600F73">
      <w:pPr>
        <w:spacing w:after="160" w:line="259" w:lineRule="auto"/>
        <w:ind w:left="0" w:firstLine="0"/>
      </w:pPr>
    </w:p>
    <w:p w14:paraId="0E5D0368" w14:textId="77777777" w:rsidR="00B60DC9" w:rsidRDefault="00B60DC9" w:rsidP="00B60DC9">
      <w:pPr>
        <w:spacing w:after="0" w:line="259" w:lineRule="auto"/>
        <w:ind w:left="1440" w:hanging="450"/>
      </w:pPr>
    </w:p>
    <w:p w14:paraId="21586B59" w14:textId="7DD6CD72" w:rsidR="00B60DC9" w:rsidRDefault="00B60DC9" w:rsidP="00B60DC9">
      <w:pPr>
        <w:spacing w:after="0" w:line="259" w:lineRule="auto"/>
        <w:ind w:left="3" w:firstLine="0"/>
        <w:jc w:val="center"/>
      </w:pPr>
    </w:p>
    <w:p w14:paraId="34948A6C" w14:textId="418F1C63" w:rsidR="00600F73" w:rsidRPr="00600F73" w:rsidRDefault="00600F73" w:rsidP="00600F73"/>
    <w:p w14:paraId="2A40E2EC" w14:textId="77777777" w:rsidR="00600F73" w:rsidRPr="00600F73" w:rsidRDefault="00600F73" w:rsidP="00600F73">
      <w:pPr>
        <w:jc w:val="center"/>
      </w:pPr>
    </w:p>
    <w:tbl>
      <w:tblPr>
        <w:tblStyle w:val="TableGrid"/>
        <w:tblW w:w="11575" w:type="dxa"/>
        <w:tblInd w:w="98" w:type="dxa"/>
        <w:tblCellMar>
          <w:top w:w="137" w:type="dxa"/>
          <w:left w:w="115" w:type="dxa"/>
        </w:tblCellMar>
        <w:tblLook w:val="04A0" w:firstRow="1" w:lastRow="0" w:firstColumn="1" w:lastColumn="0" w:noHBand="0" w:noVBand="1"/>
      </w:tblPr>
      <w:tblGrid>
        <w:gridCol w:w="2147"/>
        <w:gridCol w:w="2070"/>
        <w:gridCol w:w="1440"/>
        <w:gridCol w:w="5918"/>
      </w:tblGrid>
      <w:tr w:rsidR="00B60DC9" w14:paraId="2CD83843" w14:textId="77777777" w:rsidTr="00600F73">
        <w:trPr>
          <w:trHeight w:val="468"/>
        </w:trPr>
        <w:tc>
          <w:tcPr>
            <w:tcW w:w="2147" w:type="dxa"/>
            <w:tcBorders>
              <w:top w:val="single" w:sz="4" w:space="0" w:color="000000"/>
              <w:left w:val="single" w:sz="4" w:space="0" w:color="000000"/>
              <w:bottom w:val="single" w:sz="4" w:space="0" w:color="000000"/>
              <w:right w:val="single" w:sz="4" w:space="0" w:color="000000"/>
            </w:tcBorders>
            <w:vAlign w:val="center"/>
          </w:tcPr>
          <w:p w14:paraId="581B0282" w14:textId="77777777" w:rsidR="00B60DC9" w:rsidRDefault="00B60DC9" w:rsidP="000A4B75">
            <w:pPr>
              <w:spacing w:after="0" w:line="259" w:lineRule="auto"/>
              <w:ind w:left="0" w:right="115" w:firstLine="0"/>
              <w:jc w:val="center"/>
            </w:pPr>
            <w:r>
              <w:rPr>
                <w:rFonts w:ascii="Calibri" w:eastAsia="Calibri" w:hAnsi="Calibri" w:cs="Calibri"/>
                <w:sz w:val="22"/>
              </w:rPr>
              <w:t>RENTER</w:t>
            </w:r>
          </w:p>
        </w:tc>
        <w:tc>
          <w:tcPr>
            <w:tcW w:w="2070" w:type="dxa"/>
            <w:tcBorders>
              <w:top w:val="single" w:sz="4" w:space="0" w:color="000000"/>
              <w:left w:val="single" w:sz="4" w:space="0" w:color="000000"/>
              <w:bottom w:val="single" w:sz="4" w:space="0" w:color="000000"/>
              <w:right w:val="single" w:sz="4" w:space="0" w:color="000000"/>
            </w:tcBorders>
            <w:vAlign w:val="center"/>
          </w:tcPr>
          <w:p w14:paraId="1F3C1284" w14:textId="77777777" w:rsidR="00B60DC9" w:rsidRDefault="00B60DC9" w:rsidP="000A4B75">
            <w:pPr>
              <w:spacing w:after="0" w:line="259" w:lineRule="auto"/>
              <w:ind w:left="0" w:right="113" w:firstLine="0"/>
              <w:jc w:val="center"/>
            </w:pPr>
            <w:r>
              <w:rPr>
                <w:rFonts w:ascii="Calibri" w:eastAsia="Calibri" w:hAnsi="Calibri" w:cs="Calibri"/>
                <w:sz w:val="22"/>
              </w:rPr>
              <w:t xml:space="preserve">FEE </w:t>
            </w:r>
          </w:p>
        </w:tc>
        <w:tc>
          <w:tcPr>
            <w:tcW w:w="1440" w:type="dxa"/>
            <w:tcBorders>
              <w:top w:val="single" w:sz="4" w:space="0" w:color="000000"/>
              <w:left w:val="single" w:sz="4" w:space="0" w:color="000000"/>
              <w:bottom w:val="single" w:sz="4" w:space="0" w:color="000000"/>
              <w:right w:val="single" w:sz="4" w:space="0" w:color="000000"/>
            </w:tcBorders>
            <w:vAlign w:val="center"/>
          </w:tcPr>
          <w:p w14:paraId="5E9F0AE6" w14:textId="77777777" w:rsidR="00B60DC9" w:rsidRDefault="00BF3BDC" w:rsidP="000A4B75">
            <w:pPr>
              <w:spacing w:after="0" w:line="259" w:lineRule="auto"/>
              <w:ind w:left="0" w:firstLine="0"/>
            </w:pPr>
            <w:r>
              <w:rPr>
                <w:rFonts w:ascii="Calibri" w:eastAsia="Calibri" w:hAnsi="Calibri" w:cs="Calibri"/>
                <w:sz w:val="22"/>
              </w:rPr>
              <w:t>DEPOSIT REQUIRED</w:t>
            </w:r>
          </w:p>
        </w:tc>
        <w:tc>
          <w:tcPr>
            <w:tcW w:w="5918" w:type="dxa"/>
            <w:tcBorders>
              <w:top w:val="single" w:sz="4" w:space="0" w:color="000000"/>
              <w:left w:val="single" w:sz="4" w:space="0" w:color="000000"/>
              <w:bottom w:val="single" w:sz="4" w:space="0" w:color="000000"/>
              <w:right w:val="single" w:sz="4" w:space="0" w:color="000000"/>
            </w:tcBorders>
            <w:vAlign w:val="center"/>
          </w:tcPr>
          <w:p w14:paraId="1671F532" w14:textId="77777777" w:rsidR="00B60DC9" w:rsidRDefault="00B60DC9" w:rsidP="000A4B75">
            <w:pPr>
              <w:spacing w:after="0" w:line="259" w:lineRule="auto"/>
              <w:ind w:left="0" w:right="110" w:firstLine="0"/>
              <w:jc w:val="center"/>
            </w:pPr>
            <w:r>
              <w:rPr>
                <w:rFonts w:ascii="Calibri" w:eastAsia="Calibri" w:hAnsi="Calibri" w:cs="Calibri"/>
                <w:sz w:val="22"/>
              </w:rPr>
              <w:t xml:space="preserve">DESCRIPTION </w:t>
            </w:r>
          </w:p>
        </w:tc>
      </w:tr>
      <w:tr w:rsidR="00B60DC9" w14:paraId="6C0A2434" w14:textId="77777777" w:rsidTr="00600F73">
        <w:trPr>
          <w:trHeight w:val="727"/>
        </w:trPr>
        <w:tc>
          <w:tcPr>
            <w:tcW w:w="2147" w:type="dxa"/>
            <w:tcBorders>
              <w:top w:val="single" w:sz="4" w:space="0" w:color="000000"/>
              <w:left w:val="single" w:sz="4" w:space="0" w:color="000000"/>
              <w:bottom w:val="single" w:sz="4" w:space="0" w:color="000000"/>
              <w:right w:val="single" w:sz="4" w:space="0" w:color="000000"/>
            </w:tcBorders>
            <w:vAlign w:val="center"/>
          </w:tcPr>
          <w:p w14:paraId="7DF3258C" w14:textId="77777777" w:rsidR="00B60DC9" w:rsidRDefault="009A1F21" w:rsidP="000A4B75">
            <w:pPr>
              <w:spacing w:after="0" w:line="259" w:lineRule="auto"/>
              <w:ind w:left="101" w:firstLine="0"/>
              <w:jc w:val="center"/>
              <w:rPr>
                <w:rFonts w:ascii="Calibri" w:eastAsia="Calibri" w:hAnsi="Calibri" w:cs="Calibri"/>
              </w:rPr>
            </w:pPr>
            <w:r>
              <w:rPr>
                <w:rFonts w:ascii="Calibri" w:eastAsia="Calibri" w:hAnsi="Calibri" w:cs="Calibri"/>
              </w:rPr>
              <w:t>FAMILY CELEBRATIONS:</w:t>
            </w:r>
          </w:p>
          <w:p w14:paraId="73F46970" w14:textId="6B52D562" w:rsidR="00B60DC9" w:rsidRDefault="00B60DC9" w:rsidP="009A1F21">
            <w:pPr>
              <w:spacing w:after="0" w:line="259" w:lineRule="auto"/>
              <w:ind w:left="101" w:firstLine="0"/>
              <w:jc w:val="center"/>
            </w:pPr>
            <w:r>
              <w:rPr>
                <w:rFonts w:ascii="Calibri" w:eastAsia="Calibri" w:hAnsi="Calibri" w:cs="Calibri"/>
              </w:rPr>
              <w:t>WEDDING</w:t>
            </w:r>
            <w:r w:rsidR="009A1F21">
              <w:rPr>
                <w:rFonts w:ascii="Calibri" w:eastAsia="Calibri" w:hAnsi="Calibri" w:cs="Calibri"/>
              </w:rPr>
              <w:t>S</w:t>
            </w:r>
            <w:r>
              <w:rPr>
                <w:rFonts w:ascii="Calibri" w:eastAsia="Calibri" w:hAnsi="Calibri" w:cs="Calibri"/>
              </w:rPr>
              <w:t xml:space="preserve">, </w:t>
            </w:r>
            <w:r w:rsidR="005C35CE">
              <w:rPr>
                <w:rFonts w:ascii="Calibri" w:eastAsia="Calibri" w:hAnsi="Calibri" w:cs="Calibri"/>
              </w:rPr>
              <w:t>BIRTHDAYS, ANNIVERSARIES</w:t>
            </w:r>
            <w:r>
              <w:rPr>
                <w:rFonts w:ascii="Calibri" w:eastAsia="Calibri" w:hAnsi="Calibri" w:cs="Calibri"/>
              </w:rPr>
              <w:t>, GRADUATION</w:t>
            </w:r>
            <w:r w:rsidR="009A1F21">
              <w:rPr>
                <w:rFonts w:ascii="Calibri" w:eastAsia="Calibri" w:hAnsi="Calibri" w:cs="Calibri"/>
              </w:rPr>
              <w:t>S</w:t>
            </w:r>
          </w:p>
        </w:tc>
        <w:tc>
          <w:tcPr>
            <w:tcW w:w="2070" w:type="dxa"/>
            <w:tcBorders>
              <w:top w:val="single" w:sz="4" w:space="0" w:color="000000"/>
              <w:left w:val="single" w:sz="4" w:space="0" w:color="000000"/>
              <w:bottom w:val="single" w:sz="4" w:space="0" w:color="000000"/>
              <w:right w:val="single" w:sz="4" w:space="0" w:color="000000"/>
            </w:tcBorders>
          </w:tcPr>
          <w:p w14:paraId="027DD804" w14:textId="77777777" w:rsidR="00B60DC9" w:rsidRDefault="00B60DC9" w:rsidP="000A4B75">
            <w:pPr>
              <w:spacing w:after="0" w:line="259" w:lineRule="auto"/>
              <w:ind w:left="53" w:firstLine="0"/>
              <w:rPr>
                <w:rFonts w:ascii="Calibri" w:eastAsia="Calibri" w:hAnsi="Calibri" w:cs="Calibri"/>
                <w:sz w:val="22"/>
              </w:rPr>
            </w:pPr>
            <w:r>
              <w:rPr>
                <w:rFonts w:ascii="Calibri" w:eastAsia="Calibri" w:hAnsi="Calibri" w:cs="Calibri"/>
                <w:sz w:val="22"/>
              </w:rPr>
              <w:t>$350.00</w:t>
            </w:r>
          </w:p>
          <w:p w14:paraId="47E92871" w14:textId="77777777" w:rsidR="00B60DC9" w:rsidRDefault="00B60DC9" w:rsidP="00BF3BDC">
            <w:pPr>
              <w:spacing w:after="0" w:line="259" w:lineRule="auto"/>
              <w:ind w:left="53" w:firstLine="0"/>
              <w:rPr>
                <w:rFonts w:ascii="Calibri" w:eastAsia="Calibri" w:hAnsi="Calibri" w:cs="Calibri"/>
                <w:sz w:val="22"/>
              </w:rPr>
            </w:pPr>
            <w:r>
              <w:rPr>
                <w:rFonts w:ascii="Calibri" w:eastAsia="Calibri" w:hAnsi="Calibri" w:cs="Calibri"/>
                <w:sz w:val="22"/>
              </w:rPr>
              <w:t>PER DAY</w:t>
            </w:r>
            <w:r w:rsidR="00BF3BDC">
              <w:rPr>
                <w:rFonts w:ascii="Calibri" w:eastAsia="Calibri" w:hAnsi="Calibri" w:cs="Calibri"/>
                <w:sz w:val="22"/>
              </w:rPr>
              <w:t xml:space="preserve"> paid within 7 </w:t>
            </w:r>
            <w:r w:rsidR="005C35CE">
              <w:rPr>
                <w:rFonts w:ascii="Calibri" w:eastAsia="Calibri" w:hAnsi="Calibri" w:cs="Calibri"/>
                <w:sz w:val="22"/>
              </w:rPr>
              <w:t>days from</w:t>
            </w:r>
            <w:r w:rsidR="00BF3BDC">
              <w:rPr>
                <w:rFonts w:ascii="Calibri" w:eastAsia="Calibri" w:hAnsi="Calibri" w:cs="Calibri"/>
                <w:sz w:val="22"/>
              </w:rPr>
              <w:t xml:space="preserve"> making reservation</w:t>
            </w:r>
            <w:r w:rsidR="00600F73">
              <w:rPr>
                <w:rFonts w:ascii="Calibri" w:eastAsia="Calibri" w:hAnsi="Calibri" w:cs="Calibri"/>
                <w:sz w:val="22"/>
              </w:rPr>
              <w:t xml:space="preserve"> </w:t>
            </w:r>
          </w:p>
          <w:p w14:paraId="30D4BB57" w14:textId="66BB401C" w:rsidR="00600F73" w:rsidRPr="00600F73" w:rsidRDefault="00600F73" w:rsidP="00BF3BDC">
            <w:pPr>
              <w:spacing w:after="0" w:line="259" w:lineRule="auto"/>
              <w:ind w:left="53" w:firstLine="0"/>
              <w:rPr>
                <w:b/>
              </w:rPr>
            </w:pPr>
            <w:r w:rsidRPr="00600F73">
              <w:rPr>
                <w:b/>
              </w:rPr>
              <w:t>NON</w:t>
            </w:r>
            <w:r>
              <w:rPr>
                <w:b/>
              </w:rPr>
              <w:t>-</w:t>
            </w:r>
            <w:r w:rsidRPr="00600F73">
              <w:rPr>
                <w:b/>
              </w:rPr>
              <w:t xml:space="preserve">REFUNDABLE </w:t>
            </w:r>
          </w:p>
        </w:tc>
        <w:tc>
          <w:tcPr>
            <w:tcW w:w="1440" w:type="dxa"/>
            <w:tcBorders>
              <w:top w:val="single" w:sz="4" w:space="0" w:color="000000"/>
              <w:left w:val="single" w:sz="4" w:space="0" w:color="000000"/>
              <w:bottom w:val="single" w:sz="4" w:space="0" w:color="000000"/>
              <w:right w:val="single" w:sz="4" w:space="0" w:color="000000"/>
            </w:tcBorders>
            <w:vAlign w:val="center"/>
          </w:tcPr>
          <w:p w14:paraId="6C23C0B0" w14:textId="0D2D74AC" w:rsidR="00B60DC9" w:rsidRDefault="00B60DC9" w:rsidP="000A4B75">
            <w:pPr>
              <w:spacing w:after="0" w:line="259" w:lineRule="auto"/>
              <w:ind w:left="0" w:right="121" w:firstLine="0"/>
              <w:jc w:val="center"/>
            </w:pPr>
            <w:r>
              <w:rPr>
                <w:rFonts w:ascii="Calibri" w:eastAsia="Calibri" w:hAnsi="Calibri" w:cs="Calibri"/>
                <w:sz w:val="22"/>
              </w:rPr>
              <w:t>$200.</w:t>
            </w:r>
            <w:r w:rsidR="005C35CE">
              <w:rPr>
                <w:rFonts w:ascii="Calibri" w:eastAsia="Calibri" w:hAnsi="Calibri" w:cs="Calibri"/>
                <w:sz w:val="22"/>
              </w:rPr>
              <w:t>00 paid</w:t>
            </w:r>
            <w:r w:rsidR="00BF3BDC">
              <w:rPr>
                <w:rFonts w:ascii="Calibri" w:eastAsia="Calibri" w:hAnsi="Calibri" w:cs="Calibri"/>
                <w:sz w:val="22"/>
              </w:rPr>
              <w:t xml:space="preserve"> one week prior to event</w:t>
            </w:r>
          </w:p>
        </w:tc>
        <w:tc>
          <w:tcPr>
            <w:tcW w:w="5918" w:type="dxa"/>
            <w:tcBorders>
              <w:top w:val="single" w:sz="4" w:space="0" w:color="000000"/>
              <w:left w:val="single" w:sz="4" w:space="0" w:color="000000"/>
              <w:bottom w:val="single" w:sz="4" w:space="0" w:color="000000"/>
              <w:right w:val="single" w:sz="4" w:space="0" w:color="000000"/>
            </w:tcBorders>
          </w:tcPr>
          <w:p w14:paraId="32A406BE" w14:textId="3A7E3F0B" w:rsidR="00B60DC9" w:rsidRDefault="00B60DC9" w:rsidP="00600F73">
            <w:pPr>
              <w:spacing w:after="0" w:line="259" w:lineRule="auto"/>
              <w:ind w:left="34" w:firstLine="0"/>
              <w:jc w:val="center"/>
            </w:pPr>
            <w:r>
              <w:rPr>
                <w:rFonts w:ascii="Calibri" w:eastAsia="Calibri" w:hAnsi="Calibri" w:cs="Calibri"/>
                <w:sz w:val="22"/>
              </w:rPr>
              <w:t>LARGE PAVILION WITH AMPLE PARKING, ELECTRICITY,</w:t>
            </w:r>
          </w:p>
          <w:p w14:paraId="7314811B" w14:textId="18455161" w:rsidR="00B60DC9" w:rsidRDefault="00B60DC9" w:rsidP="00600F73">
            <w:pPr>
              <w:spacing w:after="0" w:line="259" w:lineRule="auto"/>
              <w:ind w:left="0" w:right="115" w:firstLine="0"/>
              <w:jc w:val="center"/>
              <w:rPr>
                <w:rFonts w:ascii="Calibri" w:eastAsia="Calibri" w:hAnsi="Calibri" w:cs="Calibri"/>
                <w:sz w:val="22"/>
              </w:rPr>
            </w:pPr>
            <w:r>
              <w:rPr>
                <w:rFonts w:ascii="Calibri" w:eastAsia="Calibri" w:hAnsi="Calibri" w:cs="Calibri"/>
                <w:sz w:val="22"/>
              </w:rPr>
              <w:t>CEILING FANS, RESTROOMS</w:t>
            </w:r>
          </w:p>
          <w:p w14:paraId="33B5CB41" w14:textId="2BED8BD5" w:rsidR="00600F73" w:rsidRPr="00600F73" w:rsidRDefault="00600F73" w:rsidP="00600F73">
            <w:pPr>
              <w:spacing w:after="0" w:line="259" w:lineRule="auto"/>
              <w:ind w:left="0" w:right="115" w:firstLine="0"/>
              <w:jc w:val="center"/>
              <w:rPr>
                <w:rFonts w:ascii="Calibri" w:eastAsia="Calibri" w:hAnsi="Calibri" w:cs="Calibri"/>
                <w:sz w:val="22"/>
              </w:rPr>
            </w:pPr>
            <w:r w:rsidRPr="00600F73">
              <w:rPr>
                <w:rFonts w:ascii="Calibri" w:eastAsia="Calibri" w:hAnsi="Calibri" w:cs="Calibri"/>
                <w:sz w:val="22"/>
              </w:rPr>
              <w:t xml:space="preserve">Special Festival/Event Permit Required (when event is opened to the public or if </w:t>
            </w:r>
            <w:r>
              <w:rPr>
                <w:rFonts w:ascii="Calibri" w:eastAsia="Calibri" w:hAnsi="Calibri" w:cs="Calibri"/>
                <w:sz w:val="22"/>
              </w:rPr>
              <w:t>event has alcohol</w:t>
            </w:r>
            <w:r w:rsidRPr="00600F73">
              <w:rPr>
                <w:rFonts w:ascii="Calibri" w:eastAsia="Calibri" w:hAnsi="Calibri" w:cs="Calibri"/>
                <w:sz w:val="22"/>
              </w:rPr>
              <w:t>)</w:t>
            </w:r>
          </w:p>
          <w:p w14:paraId="59A36297" w14:textId="364FBB8C" w:rsidR="00600F73" w:rsidRDefault="00600F73" w:rsidP="00600F73">
            <w:pPr>
              <w:spacing w:after="0" w:line="259" w:lineRule="auto"/>
              <w:ind w:left="0" w:right="115" w:firstLine="0"/>
              <w:jc w:val="center"/>
            </w:pPr>
            <w:r w:rsidRPr="00600F73">
              <w:rPr>
                <w:rFonts w:ascii="Calibri" w:eastAsia="Calibri" w:hAnsi="Calibri" w:cs="Calibri"/>
                <w:sz w:val="22"/>
              </w:rPr>
              <w:t>$150</w:t>
            </w:r>
          </w:p>
        </w:tc>
      </w:tr>
    </w:tbl>
    <w:p w14:paraId="5C1BC790" w14:textId="77777777" w:rsidR="00B60DC9" w:rsidRDefault="00B60DC9" w:rsidP="00B60DC9">
      <w:pPr>
        <w:spacing w:after="0" w:line="259" w:lineRule="auto"/>
        <w:ind w:left="0" w:firstLine="0"/>
      </w:pPr>
      <w:r>
        <w:rPr>
          <w:rFonts w:ascii="Calibri" w:eastAsia="Calibri" w:hAnsi="Calibri" w:cs="Calibri"/>
          <w:b/>
          <w:i/>
        </w:rPr>
        <w:t xml:space="preserve"> </w:t>
      </w:r>
    </w:p>
    <w:tbl>
      <w:tblPr>
        <w:tblStyle w:val="TableGrid"/>
        <w:tblW w:w="11575" w:type="dxa"/>
        <w:tblInd w:w="98" w:type="dxa"/>
        <w:tblCellMar>
          <w:top w:w="137" w:type="dxa"/>
          <w:left w:w="115" w:type="dxa"/>
        </w:tblCellMar>
        <w:tblLook w:val="04A0" w:firstRow="1" w:lastRow="0" w:firstColumn="1" w:lastColumn="0" w:noHBand="0" w:noVBand="1"/>
      </w:tblPr>
      <w:tblGrid>
        <w:gridCol w:w="2147"/>
        <w:gridCol w:w="2070"/>
        <w:gridCol w:w="1433"/>
        <w:gridCol w:w="5925"/>
      </w:tblGrid>
      <w:tr w:rsidR="009A1F21" w14:paraId="10FC9BEB" w14:textId="77777777" w:rsidTr="00600F73">
        <w:trPr>
          <w:trHeight w:val="727"/>
        </w:trPr>
        <w:tc>
          <w:tcPr>
            <w:tcW w:w="2147" w:type="dxa"/>
            <w:tcBorders>
              <w:top w:val="single" w:sz="4" w:space="0" w:color="000000"/>
              <w:left w:val="single" w:sz="4" w:space="0" w:color="000000"/>
              <w:bottom w:val="single" w:sz="4" w:space="0" w:color="auto"/>
              <w:right w:val="single" w:sz="4" w:space="0" w:color="000000"/>
            </w:tcBorders>
          </w:tcPr>
          <w:p w14:paraId="30C3D613" w14:textId="77777777" w:rsidR="009A1F21" w:rsidRDefault="009A1F21" w:rsidP="009A1F21">
            <w:pPr>
              <w:spacing w:after="0" w:line="259" w:lineRule="auto"/>
              <w:ind w:left="101" w:firstLine="0"/>
              <w:jc w:val="center"/>
            </w:pPr>
            <w:r>
              <w:rPr>
                <w:rFonts w:ascii="Calibri" w:eastAsia="Calibri" w:hAnsi="Calibri" w:cs="Calibri"/>
              </w:rPr>
              <w:t>SUBLEASING VENDOR BOOTHS FOR MARKETS, TRADE SHOWS, CRAFT SHOWS, AND BAZAARS “20 – 25 Booths inside only”</w:t>
            </w:r>
          </w:p>
        </w:tc>
        <w:tc>
          <w:tcPr>
            <w:tcW w:w="2070" w:type="dxa"/>
            <w:tcBorders>
              <w:top w:val="single" w:sz="4" w:space="0" w:color="000000"/>
              <w:left w:val="single" w:sz="4" w:space="0" w:color="000000"/>
              <w:bottom w:val="single" w:sz="4" w:space="0" w:color="auto"/>
              <w:right w:val="single" w:sz="4" w:space="0" w:color="000000"/>
            </w:tcBorders>
          </w:tcPr>
          <w:p w14:paraId="63F86CEB" w14:textId="77777777" w:rsidR="009A1F21" w:rsidRDefault="009A1F21" w:rsidP="009A1F21">
            <w:pPr>
              <w:spacing w:after="0" w:line="259" w:lineRule="auto"/>
              <w:ind w:left="70" w:firstLine="0"/>
            </w:pPr>
            <w:r>
              <w:rPr>
                <w:rFonts w:ascii="Calibri" w:eastAsia="Calibri" w:hAnsi="Calibri" w:cs="Calibri"/>
                <w:sz w:val="22"/>
              </w:rPr>
              <w:t xml:space="preserve">$500.00 </w:t>
            </w:r>
          </w:p>
          <w:p w14:paraId="570BCCD4" w14:textId="77777777" w:rsidR="009A1F21" w:rsidRDefault="009A1F21" w:rsidP="009A1F21">
            <w:pPr>
              <w:spacing w:after="0" w:line="259" w:lineRule="auto"/>
              <w:ind w:left="53" w:firstLine="0"/>
              <w:rPr>
                <w:rFonts w:ascii="Calibri" w:eastAsia="Calibri" w:hAnsi="Calibri" w:cs="Calibri"/>
                <w:sz w:val="22"/>
              </w:rPr>
            </w:pPr>
            <w:r>
              <w:rPr>
                <w:rFonts w:ascii="Calibri" w:eastAsia="Calibri" w:hAnsi="Calibri" w:cs="Calibri"/>
                <w:sz w:val="22"/>
              </w:rPr>
              <w:t xml:space="preserve">PER DAY paid within 7 </w:t>
            </w:r>
            <w:r w:rsidR="005C35CE">
              <w:rPr>
                <w:rFonts w:ascii="Calibri" w:eastAsia="Calibri" w:hAnsi="Calibri" w:cs="Calibri"/>
                <w:sz w:val="22"/>
              </w:rPr>
              <w:t>days from</w:t>
            </w:r>
            <w:r>
              <w:rPr>
                <w:rFonts w:ascii="Calibri" w:eastAsia="Calibri" w:hAnsi="Calibri" w:cs="Calibri"/>
                <w:sz w:val="22"/>
              </w:rPr>
              <w:t xml:space="preserve"> making reservation</w:t>
            </w:r>
          </w:p>
          <w:p w14:paraId="4C77614A" w14:textId="74462236" w:rsidR="00600F73" w:rsidRPr="00600F73" w:rsidRDefault="00600F73" w:rsidP="009A1F21">
            <w:pPr>
              <w:spacing w:after="0" w:line="259" w:lineRule="auto"/>
              <w:ind w:left="53" w:firstLine="0"/>
              <w:rPr>
                <w:b/>
              </w:rPr>
            </w:pPr>
            <w:r w:rsidRPr="00600F73">
              <w:rPr>
                <w:rFonts w:ascii="Calibri" w:eastAsia="Calibri" w:hAnsi="Calibri" w:cs="Calibri"/>
                <w:b/>
              </w:rPr>
              <w:t xml:space="preserve">NON-REFUNDABLE </w:t>
            </w:r>
          </w:p>
        </w:tc>
        <w:tc>
          <w:tcPr>
            <w:tcW w:w="1433" w:type="dxa"/>
            <w:tcBorders>
              <w:top w:val="single" w:sz="4" w:space="0" w:color="000000"/>
              <w:left w:val="single" w:sz="4" w:space="0" w:color="000000"/>
              <w:bottom w:val="single" w:sz="4" w:space="0" w:color="auto"/>
              <w:right w:val="single" w:sz="4" w:space="0" w:color="000000"/>
            </w:tcBorders>
            <w:vAlign w:val="center"/>
          </w:tcPr>
          <w:p w14:paraId="1ADC3FA2" w14:textId="44484D23" w:rsidR="009A1F21" w:rsidRDefault="009A1F21" w:rsidP="009A1F21">
            <w:pPr>
              <w:spacing w:after="0" w:line="259" w:lineRule="auto"/>
              <w:ind w:left="0" w:right="121" w:firstLine="0"/>
              <w:jc w:val="center"/>
            </w:pPr>
            <w:r>
              <w:rPr>
                <w:rFonts w:ascii="Calibri" w:eastAsia="Calibri" w:hAnsi="Calibri" w:cs="Calibri"/>
                <w:sz w:val="22"/>
              </w:rPr>
              <w:t>$200.</w:t>
            </w:r>
            <w:r w:rsidR="005C35CE">
              <w:rPr>
                <w:rFonts w:ascii="Calibri" w:eastAsia="Calibri" w:hAnsi="Calibri" w:cs="Calibri"/>
                <w:sz w:val="22"/>
              </w:rPr>
              <w:t>00 paid</w:t>
            </w:r>
            <w:r>
              <w:rPr>
                <w:rFonts w:ascii="Calibri" w:eastAsia="Calibri" w:hAnsi="Calibri" w:cs="Calibri"/>
                <w:sz w:val="22"/>
              </w:rPr>
              <w:t xml:space="preserve"> one week prior to event</w:t>
            </w:r>
          </w:p>
        </w:tc>
        <w:tc>
          <w:tcPr>
            <w:tcW w:w="5925" w:type="dxa"/>
            <w:tcBorders>
              <w:top w:val="single" w:sz="4" w:space="0" w:color="000000"/>
              <w:left w:val="single" w:sz="4" w:space="0" w:color="000000"/>
              <w:bottom w:val="single" w:sz="4" w:space="0" w:color="auto"/>
              <w:right w:val="single" w:sz="4" w:space="0" w:color="000000"/>
            </w:tcBorders>
          </w:tcPr>
          <w:p w14:paraId="0E81E4F9" w14:textId="7853CF5D" w:rsidR="009A1F21" w:rsidRDefault="009A1F21" w:rsidP="00600F73">
            <w:pPr>
              <w:spacing w:after="0" w:line="259" w:lineRule="auto"/>
              <w:ind w:left="34" w:firstLine="0"/>
              <w:jc w:val="center"/>
            </w:pPr>
            <w:r>
              <w:rPr>
                <w:rFonts w:ascii="Calibri" w:eastAsia="Calibri" w:hAnsi="Calibri" w:cs="Calibri"/>
                <w:sz w:val="22"/>
              </w:rPr>
              <w:t>LARGE PAVILION WITH AMPLE PARKING, ELECTRICITY,</w:t>
            </w:r>
          </w:p>
          <w:p w14:paraId="2839E3FF" w14:textId="42470B03" w:rsidR="009A1F21" w:rsidRDefault="009A1F21" w:rsidP="00600F73">
            <w:pPr>
              <w:spacing w:after="0" w:line="259" w:lineRule="auto"/>
              <w:ind w:left="0" w:right="115" w:firstLine="0"/>
              <w:jc w:val="center"/>
              <w:rPr>
                <w:rFonts w:ascii="Calibri" w:eastAsia="Calibri" w:hAnsi="Calibri" w:cs="Calibri"/>
                <w:sz w:val="22"/>
              </w:rPr>
            </w:pPr>
            <w:r>
              <w:rPr>
                <w:rFonts w:ascii="Calibri" w:eastAsia="Calibri" w:hAnsi="Calibri" w:cs="Calibri"/>
                <w:sz w:val="22"/>
              </w:rPr>
              <w:t>CEILING FANS, RESTROOMS</w:t>
            </w:r>
          </w:p>
          <w:p w14:paraId="4FEC88AD" w14:textId="77777777" w:rsidR="002B5725" w:rsidRDefault="002B5725" w:rsidP="00600F73">
            <w:pPr>
              <w:spacing w:after="0" w:line="259" w:lineRule="auto"/>
              <w:ind w:left="0" w:right="115" w:firstLine="0"/>
              <w:jc w:val="center"/>
              <w:rPr>
                <w:rFonts w:ascii="Calibri" w:eastAsia="Calibri" w:hAnsi="Calibri" w:cs="Calibri"/>
                <w:sz w:val="22"/>
              </w:rPr>
            </w:pPr>
            <w:r>
              <w:rPr>
                <w:rFonts w:ascii="Calibri" w:eastAsia="Calibri" w:hAnsi="Calibri" w:cs="Calibri"/>
                <w:sz w:val="22"/>
              </w:rPr>
              <w:t>Special Festival/Event Permit Required (with or without alcohol)</w:t>
            </w:r>
          </w:p>
          <w:p w14:paraId="404422EC" w14:textId="77777777" w:rsidR="002B5725" w:rsidRDefault="002B5725" w:rsidP="00600F73">
            <w:pPr>
              <w:spacing w:after="0" w:line="259" w:lineRule="auto"/>
              <w:ind w:left="0" w:right="115" w:firstLine="0"/>
              <w:jc w:val="center"/>
            </w:pPr>
            <w:r>
              <w:rPr>
                <w:rFonts w:ascii="Calibri" w:eastAsia="Calibri" w:hAnsi="Calibri" w:cs="Calibri"/>
                <w:sz w:val="22"/>
              </w:rPr>
              <w:t>$150.00</w:t>
            </w:r>
          </w:p>
        </w:tc>
      </w:tr>
      <w:tr w:rsidR="009A1F21" w14:paraId="386263D9" w14:textId="77777777" w:rsidTr="00600F73">
        <w:tblPrEx>
          <w:tblCellMar>
            <w:top w:w="0" w:type="dxa"/>
            <w:left w:w="0" w:type="dxa"/>
          </w:tblCellMar>
        </w:tblPrEx>
        <w:trPr>
          <w:trHeight w:val="727"/>
        </w:trPr>
        <w:tc>
          <w:tcPr>
            <w:tcW w:w="2147" w:type="dxa"/>
            <w:tcBorders>
              <w:top w:val="single" w:sz="4" w:space="0" w:color="auto"/>
              <w:left w:val="single" w:sz="4" w:space="0" w:color="auto"/>
              <w:bottom w:val="single" w:sz="4" w:space="0" w:color="auto"/>
              <w:right w:val="single" w:sz="4" w:space="0" w:color="auto"/>
            </w:tcBorders>
          </w:tcPr>
          <w:p w14:paraId="45F6343A" w14:textId="77777777" w:rsidR="009A1F21" w:rsidRDefault="009A1F21" w:rsidP="009A1F21">
            <w:pPr>
              <w:spacing w:after="0" w:line="259" w:lineRule="auto"/>
              <w:ind w:left="101" w:firstLine="0"/>
              <w:jc w:val="center"/>
              <w:rPr>
                <w:rFonts w:ascii="Calibri" w:eastAsia="Calibri" w:hAnsi="Calibri" w:cs="Calibri"/>
              </w:rPr>
            </w:pPr>
            <w:r>
              <w:rPr>
                <w:rFonts w:ascii="Calibri" w:eastAsia="Calibri" w:hAnsi="Calibri" w:cs="Calibri"/>
              </w:rPr>
              <w:t>SUBLEASING VENDOR BOOTHS FOR MARKETS, TRADE SHOWS, CRAFT SHOWS, AND BAZAARS</w:t>
            </w:r>
          </w:p>
          <w:p w14:paraId="113E7535" w14:textId="77777777" w:rsidR="009A1F21" w:rsidRDefault="009A1F21" w:rsidP="009A1F21">
            <w:pPr>
              <w:spacing w:after="0" w:line="259" w:lineRule="auto"/>
              <w:ind w:left="101" w:firstLine="0"/>
              <w:jc w:val="center"/>
            </w:pPr>
            <w:r>
              <w:t>“26 -150 Booths inside Picker’s and outside ground”</w:t>
            </w:r>
          </w:p>
        </w:tc>
        <w:tc>
          <w:tcPr>
            <w:tcW w:w="2070" w:type="dxa"/>
            <w:tcBorders>
              <w:top w:val="single" w:sz="4" w:space="0" w:color="auto"/>
              <w:left w:val="single" w:sz="4" w:space="0" w:color="auto"/>
              <w:bottom w:val="single" w:sz="4" w:space="0" w:color="auto"/>
              <w:right w:val="single" w:sz="4" w:space="0" w:color="auto"/>
            </w:tcBorders>
          </w:tcPr>
          <w:p w14:paraId="24232774" w14:textId="77777777" w:rsidR="009A1F21" w:rsidRDefault="009A1F21" w:rsidP="009A1F21">
            <w:pPr>
              <w:spacing w:after="0" w:line="259" w:lineRule="auto"/>
              <w:ind w:left="70" w:firstLine="0"/>
            </w:pPr>
            <w:r>
              <w:rPr>
                <w:rFonts w:ascii="Calibri" w:eastAsia="Calibri" w:hAnsi="Calibri" w:cs="Calibri"/>
                <w:sz w:val="22"/>
              </w:rPr>
              <w:t>$1,000.00</w:t>
            </w:r>
          </w:p>
          <w:p w14:paraId="02ECADD1" w14:textId="77777777" w:rsidR="009A1F21" w:rsidRDefault="009A1F21" w:rsidP="009A1F21">
            <w:pPr>
              <w:spacing w:after="0" w:line="259" w:lineRule="auto"/>
              <w:ind w:left="53" w:firstLine="0"/>
              <w:rPr>
                <w:rFonts w:ascii="Calibri" w:eastAsia="Calibri" w:hAnsi="Calibri" w:cs="Calibri"/>
                <w:sz w:val="22"/>
              </w:rPr>
            </w:pPr>
            <w:r>
              <w:rPr>
                <w:rFonts w:ascii="Calibri" w:eastAsia="Calibri" w:hAnsi="Calibri" w:cs="Calibri"/>
                <w:sz w:val="22"/>
              </w:rPr>
              <w:t xml:space="preserve">PER DAY paid within 7 </w:t>
            </w:r>
            <w:r w:rsidR="005C35CE">
              <w:rPr>
                <w:rFonts w:ascii="Calibri" w:eastAsia="Calibri" w:hAnsi="Calibri" w:cs="Calibri"/>
                <w:sz w:val="22"/>
              </w:rPr>
              <w:t>days from</w:t>
            </w:r>
            <w:r>
              <w:rPr>
                <w:rFonts w:ascii="Calibri" w:eastAsia="Calibri" w:hAnsi="Calibri" w:cs="Calibri"/>
                <w:sz w:val="22"/>
              </w:rPr>
              <w:t xml:space="preserve"> making reservation</w:t>
            </w:r>
          </w:p>
          <w:p w14:paraId="73AD65A1" w14:textId="159ECA3E" w:rsidR="00600F73" w:rsidRPr="00600F73" w:rsidRDefault="00600F73" w:rsidP="009A1F21">
            <w:pPr>
              <w:spacing w:after="0" w:line="259" w:lineRule="auto"/>
              <w:ind w:left="53" w:firstLine="0"/>
              <w:rPr>
                <w:b/>
                <w:sz w:val="22"/>
              </w:rPr>
            </w:pPr>
            <w:r w:rsidRPr="00600F73">
              <w:rPr>
                <w:rFonts w:ascii="Calibri" w:eastAsia="Calibri" w:hAnsi="Calibri" w:cs="Calibri"/>
                <w:b/>
                <w:sz w:val="22"/>
              </w:rPr>
              <w:t>NON-REFUNDABLE</w:t>
            </w:r>
          </w:p>
        </w:tc>
        <w:tc>
          <w:tcPr>
            <w:tcW w:w="1433" w:type="dxa"/>
            <w:tcBorders>
              <w:top w:val="single" w:sz="4" w:space="0" w:color="auto"/>
              <w:left w:val="single" w:sz="4" w:space="0" w:color="auto"/>
              <w:bottom w:val="single" w:sz="4" w:space="0" w:color="auto"/>
              <w:right w:val="single" w:sz="4" w:space="0" w:color="auto"/>
            </w:tcBorders>
          </w:tcPr>
          <w:p w14:paraId="5E20BF2F" w14:textId="0E6422F9" w:rsidR="009A1F21" w:rsidRDefault="009A1F21" w:rsidP="009A1F21">
            <w:pPr>
              <w:spacing w:after="0" w:line="259" w:lineRule="auto"/>
              <w:ind w:left="0" w:right="121" w:firstLine="0"/>
              <w:jc w:val="center"/>
            </w:pPr>
            <w:r>
              <w:rPr>
                <w:rFonts w:ascii="Calibri" w:eastAsia="Calibri" w:hAnsi="Calibri" w:cs="Calibri"/>
                <w:sz w:val="22"/>
              </w:rPr>
              <w:t>$500.</w:t>
            </w:r>
            <w:r w:rsidR="005C35CE">
              <w:rPr>
                <w:rFonts w:ascii="Calibri" w:eastAsia="Calibri" w:hAnsi="Calibri" w:cs="Calibri"/>
                <w:sz w:val="22"/>
              </w:rPr>
              <w:t>00 paid</w:t>
            </w:r>
            <w:r>
              <w:rPr>
                <w:rFonts w:ascii="Calibri" w:eastAsia="Calibri" w:hAnsi="Calibri" w:cs="Calibri"/>
                <w:sz w:val="22"/>
              </w:rPr>
              <w:t xml:space="preserve"> one week prior to event</w:t>
            </w:r>
          </w:p>
        </w:tc>
        <w:tc>
          <w:tcPr>
            <w:tcW w:w="5925" w:type="dxa"/>
            <w:tcBorders>
              <w:top w:val="single" w:sz="4" w:space="0" w:color="auto"/>
              <w:left w:val="single" w:sz="4" w:space="0" w:color="auto"/>
              <w:bottom w:val="single" w:sz="4" w:space="0" w:color="auto"/>
              <w:right w:val="single" w:sz="4" w:space="0" w:color="auto"/>
            </w:tcBorders>
          </w:tcPr>
          <w:p w14:paraId="295344EB" w14:textId="1A146859" w:rsidR="009A1F21" w:rsidRDefault="009A1F21" w:rsidP="00600F73">
            <w:pPr>
              <w:spacing w:after="0" w:line="259" w:lineRule="auto"/>
              <w:ind w:left="34" w:firstLine="0"/>
              <w:jc w:val="center"/>
            </w:pPr>
            <w:r>
              <w:rPr>
                <w:rFonts w:ascii="Calibri" w:eastAsia="Calibri" w:hAnsi="Calibri" w:cs="Calibri"/>
                <w:sz w:val="22"/>
              </w:rPr>
              <w:t>LARGE PAVILION WITH AMPLE PARKING, ELECTRICITY,</w:t>
            </w:r>
          </w:p>
          <w:p w14:paraId="7A87B2D9" w14:textId="77777777" w:rsidR="002B5725" w:rsidRDefault="009A1F21" w:rsidP="00600F73">
            <w:pPr>
              <w:spacing w:after="0" w:line="259" w:lineRule="auto"/>
              <w:ind w:left="0" w:right="115" w:firstLine="0"/>
              <w:jc w:val="center"/>
              <w:rPr>
                <w:rFonts w:ascii="Calibri" w:eastAsia="Calibri" w:hAnsi="Calibri" w:cs="Calibri"/>
                <w:sz w:val="22"/>
              </w:rPr>
            </w:pPr>
            <w:r>
              <w:rPr>
                <w:rFonts w:ascii="Calibri" w:eastAsia="Calibri" w:hAnsi="Calibri" w:cs="Calibri"/>
                <w:sz w:val="22"/>
              </w:rPr>
              <w:t>CEILING FANS, RESTROOMS</w:t>
            </w:r>
          </w:p>
          <w:p w14:paraId="42E539F9" w14:textId="77777777" w:rsidR="002B5725" w:rsidRDefault="002B5725" w:rsidP="00600F73">
            <w:pPr>
              <w:spacing w:after="0" w:line="259" w:lineRule="auto"/>
              <w:ind w:left="0" w:right="115" w:firstLine="0"/>
              <w:jc w:val="center"/>
              <w:rPr>
                <w:rFonts w:ascii="Calibri" w:eastAsia="Calibri" w:hAnsi="Calibri" w:cs="Calibri"/>
                <w:sz w:val="22"/>
              </w:rPr>
            </w:pPr>
            <w:r>
              <w:rPr>
                <w:rFonts w:ascii="Calibri" w:eastAsia="Calibri" w:hAnsi="Calibri" w:cs="Calibri"/>
                <w:sz w:val="22"/>
              </w:rPr>
              <w:t>Special Festival/Event Permit Required (with or without alcohol)</w:t>
            </w:r>
          </w:p>
          <w:p w14:paraId="6EEDEB22" w14:textId="1BF3F03B" w:rsidR="009A1F21" w:rsidRDefault="002B5725" w:rsidP="00600F73">
            <w:pPr>
              <w:spacing w:after="0" w:line="259" w:lineRule="auto"/>
              <w:ind w:left="0" w:right="115" w:firstLine="0"/>
              <w:jc w:val="center"/>
            </w:pPr>
            <w:r>
              <w:rPr>
                <w:rFonts w:ascii="Calibri" w:eastAsia="Calibri" w:hAnsi="Calibri" w:cs="Calibri"/>
                <w:sz w:val="22"/>
              </w:rPr>
              <w:t>$150.00</w:t>
            </w:r>
          </w:p>
        </w:tc>
      </w:tr>
    </w:tbl>
    <w:p w14:paraId="319D5646" w14:textId="77777777" w:rsidR="00B60DC9" w:rsidRDefault="00B60DC9" w:rsidP="00B60DC9">
      <w:pPr>
        <w:spacing w:after="0" w:line="259" w:lineRule="auto"/>
        <w:ind w:left="52" w:firstLine="0"/>
        <w:jc w:val="center"/>
      </w:pPr>
      <w:r>
        <w:rPr>
          <w:rFonts w:ascii="Calibri" w:eastAsia="Calibri" w:hAnsi="Calibri" w:cs="Calibri"/>
          <w:b/>
          <w:i/>
        </w:rPr>
        <w:t xml:space="preserve"> </w:t>
      </w:r>
    </w:p>
    <w:p w14:paraId="7C03781E" w14:textId="77777777" w:rsidR="00294FD2" w:rsidRDefault="00294FD2">
      <w:pPr>
        <w:spacing w:after="0" w:line="259" w:lineRule="auto"/>
        <w:ind w:left="0" w:firstLine="0"/>
      </w:pPr>
    </w:p>
    <w:sectPr w:rsidR="00294FD2">
      <w:headerReference w:type="even" r:id="rId9"/>
      <w:headerReference w:type="default" r:id="rId10"/>
      <w:footerReference w:type="even" r:id="rId11"/>
      <w:footerReference w:type="default" r:id="rId12"/>
      <w:headerReference w:type="first" r:id="rId13"/>
      <w:footerReference w:type="first" r:id="rId14"/>
      <w:pgSz w:w="12240" w:h="15840"/>
      <w:pgMar w:top="506" w:right="437" w:bottom="849"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7BF2B" w14:textId="77777777" w:rsidR="002816DE" w:rsidRDefault="002816DE" w:rsidP="00C9795C">
      <w:pPr>
        <w:spacing w:after="0" w:line="240" w:lineRule="auto"/>
      </w:pPr>
      <w:r>
        <w:separator/>
      </w:r>
    </w:p>
  </w:endnote>
  <w:endnote w:type="continuationSeparator" w:id="0">
    <w:p w14:paraId="2133DCEF" w14:textId="77777777" w:rsidR="002816DE" w:rsidRDefault="002816DE" w:rsidP="00C97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92D73" w14:textId="77777777" w:rsidR="00C42443" w:rsidRDefault="00C42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3D4DA" w14:textId="1F4B0913" w:rsidR="00C9795C" w:rsidRPr="00C9795C" w:rsidRDefault="00C9795C" w:rsidP="00C9795C">
    <w:pPr>
      <w:pStyle w:val="Footer"/>
      <w:jc w:val="center"/>
      <w:rPr>
        <w:sz w:val="18"/>
        <w:szCs w:val="18"/>
      </w:rPr>
    </w:pPr>
    <w:r w:rsidRPr="00C9795C">
      <w:rPr>
        <w:sz w:val="18"/>
        <w:szCs w:val="18"/>
      </w:rPr>
      <w:t xml:space="preserve">Revised </w:t>
    </w:r>
    <w:r w:rsidR="00600F73">
      <w:rPr>
        <w:sz w:val="18"/>
        <w:szCs w:val="18"/>
      </w:rPr>
      <w:t>4/</w:t>
    </w:r>
    <w:r w:rsidR="00C42443">
      <w:rPr>
        <w:sz w:val="18"/>
        <w:szCs w:val="18"/>
      </w:rPr>
      <w:t>12</w:t>
    </w:r>
    <w:r w:rsidR="00600F73">
      <w:rPr>
        <w:sz w:val="18"/>
        <w:szCs w:val="18"/>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8FD0F" w14:textId="77777777" w:rsidR="00C42443" w:rsidRDefault="00C42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87A35" w14:textId="77777777" w:rsidR="002816DE" w:rsidRDefault="002816DE" w:rsidP="00C9795C">
      <w:pPr>
        <w:spacing w:after="0" w:line="240" w:lineRule="auto"/>
      </w:pPr>
      <w:r>
        <w:separator/>
      </w:r>
    </w:p>
  </w:footnote>
  <w:footnote w:type="continuationSeparator" w:id="0">
    <w:p w14:paraId="2E13F97D" w14:textId="77777777" w:rsidR="002816DE" w:rsidRDefault="002816DE" w:rsidP="00C97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AD385" w14:textId="77777777" w:rsidR="00C42443" w:rsidRDefault="00C424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01AFC" w14:textId="77777777" w:rsidR="00C42443" w:rsidRDefault="00C424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D8160" w14:textId="77777777" w:rsidR="00C42443" w:rsidRDefault="00C42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3594"/>
    <w:multiLevelType w:val="hybridMultilevel"/>
    <w:tmpl w:val="7B7CA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C1DF0"/>
    <w:multiLevelType w:val="hybridMultilevel"/>
    <w:tmpl w:val="48B84E3C"/>
    <w:lvl w:ilvl="0" w:tplc="8DF2F204">
      <w:start w:val="1"/>
      <w:numFmt w:val="decimal"/>
      <w:lvlText w:val="%1."/>
      <w:lvlJc w:val="left"/>
      <w:pPr>
        <w:ind w:left="1440" w:hanging="45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2555580B"/>
    <w:multiLevelType w:val="hybridMultilevel"/>
    <w:tmpl w:val="CCF2DE5E"/>
    <w:lvl w:ilvl="0" w:tplc="52F629C6">
      <w:start w:val="1"/>
      <w:numFmt w:val="decimal"/>
      <w:lvlText w:val="%1."/>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7B2471C">
      <w:start w:val="1"/>
      <w:numFmt w:val="lowerLetter"/>
      <w:lvlText w:val="%2"/>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F82A98">
      <w:start w:val="1"/>
      <w:numFmt w:val="lowerRoman"/>
      <w:lvlText w:val="%3"/>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9C7178">
      <w:start w:val="1"/>
      <w:numFmt w:val="decimal"/>
      <w:lvlText w:val="%4"/>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8EC3448">
      <w:start w:val="1"/>
      <w:numFmt w:val="lowerLetter"/>
      <w:lvlText w:val="%5"/>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0769D40">
      <w:start w:val="1"/>
      <w:numFmt w:val="lowerRoman"/>
      <w:lvlText w:val="%6"/>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69257E4">
      <w:start w:val="1"/>
      <w:numFmt w:val="decimal"/>
      <w:lvlText w:val="%7"/>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0287AAA">
      <w:start w:val="1"/>
      <w:numFmt w:val="lowerLetter"/>
      <w:lvlText w:val="%8"/>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1021DC2">
      <w:start w:val="1"/>
      <w:numFmt w:val="lowerRoman"/>
      <w:lvlText w:val="%9"/>
      <w:lvlJc w:val="left"/>
      <w:pPr>
        <w:ind w:left="7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9D71AD4"/>
    <w:multiLevelType w:val="hybridMultilevel"/>
    <w:tmpl w:val="B5C02CC4"/>
    <w:lvl w:ilvl="0" w:tplc="E5C07FB8">
      <w:start w:val="2"/>
      <w:numFmt w:val="decimal"/>
      <w:lvlText w:val="%1."/>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2C49288">
      <w:start w:val="1"/>
      <w:numFmt w:val="lowerLetter"/>
      <w:lvlText w:val="%2"/>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8A8E888">
      <w:start w:val="1"/>
      <w:numFmt w:val="lowerRoman"/>
      <w:lvlText w:val="%3"/>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666890C">
      <w:start w:val="1"/>
      <w:numFmt w:val="decimal"/>
      <w:lvlText w:val="%4"/>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44820E0">
      <w:start w:val="1"/>
      <w:numFmt w:val="lowerLetter"/>
      <w:lvlText w:val="%5"/>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C78F752">
      <w:start w:val="1"/>
      <w:numFmt w:val="lowerRoman"/>
      <w:lvlText w:val="%6"/>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9824D88">
      <w:start w:val="1"/>
      <w:numFmt w:val="decimal"/>
      <w:lvlText w:val="%7"/>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7245838">
      <w:start w:val="1"/>
      <w:numFmt w:val="lowerLetter"/>
      <w:lvlText w:val="%8"/>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88E89F6">
      <w:start w:val="1"/>
      <w:numFmt w:val="lowerRoman"/>
      <w:lvlText w:val="%9"/>
      <w:lvlJc w:val="left"/>
      <w:pPr>
        <w:ind w:left="7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AB83260"/>
    <w:multiLevelType w:val="hybridMultilevel"/>
    <w:tmpl w:val="7C589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245E84"/>
    <w:multiLevelType w:val="hybridMultilevel"/>
    <w:tmpl w:val="70469CAC"/>
    <w:lvl w:ilvl="0" w:tplc="060446EC">
      <w:start w:val="1"/>
      <w:numFmt w:val="decimal"/>
      <w:lvlText w:val="%1."/>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7A8DEBA">
      <w:start w:val="1"/>
      <w:numFmt w:val="lowerLetter"/>
      <w:lvlText w:val="%2"/>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FDC72A2">
      <w:start w:val="1"/>
      <w:numFmt w:val="lowerRoman"/>
      <w:lvlText w:val="%3"/>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6866D06">
      <w:start w:val="1"/>
      <w:numFmt w:val="decimal"/>
      <w:lvlText w:val="%4"/>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57E6796">
      <w:start w:val="1"/>
      <w:numFmt w:val="lowerLetter"/>
      <w:lvlText w:val="%5"/>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C621A98">
      <w:start w:val="1"/>
      <w:numFmt w:val="lowerRoman"/>
      <w:lvlText w:val="%6"/>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92CD034">
      <w:start w:val="1"/>
      <w:numFmt w:val="decimal"/>
      <w:lvlText w:val="%7"/>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10FA6C">
      <w:start w:val="1"/>
      <w:numFmt w:val="lowerLetter"/>
      <w:lvlText w:val="%8"/>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E30BFC4">
      <w:start w:val="1"/>
      <w:numFmt w:val="lowerRoman"/>
      <w:lvlText w:val="%9"/>
      <w:lvlJc w:val="left"/>
      <w:pPr>
        <w:ind w:left="7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BF240CD"/>
    <w:multiLevelType w:val="hybridMultilevel"/>
    <w:tmpl w:val="7060B54C"/>
    <w:lvl w:ilvl="0" w:tplc="A6327E22">
      <w:start w:val="1"/>
      <w:numFmt w:val="decimal"/>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1E864A0">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086AE0A">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EFCCBBA">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072B996">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98AB83C">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C9805AC">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75626AC">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A826F62">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B9E1320"/>
    <w:multiLevelType w:val="hybridMultilevel"/>
    <w:tmpl w:val="8F96F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DD6FDE"/>
    <w:multiLevelType w:val="hybridMultilevel"/>
    <w:tmpl w:val="AE382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8"/>
  </w:num>
  <w:num w:numId="6">
    <w:abstractNumId w:val="1"/>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FD2"/>
    <w:rsid w:val="000E23AB"/>
    <w:rsid w:val="00130156"/>
    <w:rsid w:val="002816DE"/>
    <w:rsid w:val="00294FD2"/>
    <w:rsid w:val="00296311"/>
    <w:rsid w:val="002B5725"/>
    <w:rsid w:val="002D741A"/>
    <w:rsid w:val="002E0327"/>
    <w:rsid w:val="002E6FBD"/>
    <w:rsid w:val="003E13A7"/>
    <w:rsid w:val="004D10C8"/>
    <w:rsid w:val="00504D00"/>
    <w:rsid w:val="00594592"/>
    <w:rsid w:val="005C35CE"/>
    <w:rsid w:val="005C3A84"/>
    <w:rsid w:val="00600F73"/>
    <w:rsid w:val="00622EEF"/>
    <w:rsid w:val="0064689E"/>
    <w:rsid w:val="00674645"/>
    <w:rsid w:val="006C2502"/>
    <w:rsid w:val="006C6CD6"/>
    <w:rsid w:val="00734E68"/>
    <w:rsid w:val="007704C2"/>
    <w:rsid w:val="008D6072"/>
    <w:rsid w:val="00923C43"/>
    <w:rsid w:val="0094155C"/>
    <w:rsid w:val="009A1F21"/>
    <w:rsid w:val="009B7D29"/>
    <w:rsid w:val="009E06F8"/>
    <w:rsid w:val="009E6E27"/>
    <w:rsid w:val="009F1FBE"/>
    <w:rsid w:val="00A10259"/>
    <w:rsid w:val="00A20AF9"/>
    <w:rsid w:val="00A25CCE"/>
    <w:rsid w:val="00A71049"/>
    <w:rsid w:val="00AE3D0F"/>
    <w:rsid w:val="00B54D03"/>
    <w:rsid w:val="00B60DC9"/>
    <w:rsid w:val="00BF1D8A"/>
    <w:rsid w:val="00BF3BDC"/>
    <w:rsid w:val="00C01055"/>
    <w:rsid w:val="00C42443"/>
    <w:rsid w:val="00C72A26"/>
    <w:rsid w:val="00C86253"/>
    <w:rsid w:val="00C905A8"/>
    <w:rsid w:val="00C9795C"/>
    <w:rsid w:val="00D061E2"/>
    <w:rsid w:val="00D42529"/>
    <w:rsid w:val="00E627D0"/>
    <w:rsid w:val="00F43F14"/>
    <w:rsid w:val="00FD7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70769"/>
  <w15:docId w15:val="{99C941BF-9898-47B4-91BB-94ECAFA85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73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5" w:line="248" w:lineRule="auto"/>
      <w:ind w:left="730"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E6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E27"/>
    <w:rPr>
      <w:rFonts w:ascii="Segoe UI" w:eastAsia="Times New Roman" w:hAnsi="Segoe UI" w:cs="Segoe UI"/>
      <w:color w:val="000000"/>
      <w:sz w:val="18"/>
      <w:szCs w:val="18"/>
    </w:rPr>
  </w:style>
  <w:style w:type="paragraph" w:styleId="Header">
    <w:name w:val="header"/>
    <w:basedOn w:val="Normal"/>
    <w:link w:val="HeaderChar"/>
    <w:uiPriority w:val="99"/>
    <w:unhideWhenUsed/>
    <w:rsid w:val="00C97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95C"/>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C97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95C"/>
    <w:rPr>
      <w:rFonts w:ascii="Times New Roman" w:eastAsia="Times New Roman" w:hAnsi="Times New Roman" w:cs="Times New Roman"/>
      <w:color w:val="000000"/>
      <w:sz w:val="20"/>
    </w:rPr>
  </w:style>
  <w:style w:type="paragraph" w:styleId="ListParagraph">
    <w:name w:val="List Paragraph"/>
    <w:basedOn w:val="Normal"/>
    <w:uiPriority w:val="34"/>
    <w:qFormat/>
    <w:rsid w:val="00A71049"/>
    <w:pPr>
      <w:ind w:left="720"/>
      <w:contextualSpacing/>
    </w:pPr>
  </w:style>
  <w:style w:type="character" w:styleId="Hyperlink">
    <w:name w:val="Hyperlink"/>
    <w:basedOn w:val="DefaultParagraphFont"/>
    <w:uiPriority w:val="99"/>
    <w:unhideWhenUsed/>
    <w:rsid w:val="009F1FBE"/>
    <w:rPr>
      <w:color w:val="0563C1"/>
      <w:u w:val="single"/>
    </w:rPr>
  </w:style>
  <w:style w:type="character" w:styleId="UnresolvedMention">
    <w:name w:val="Unresolved Mention"/>
    <w:basedOn w:val="DefaultParagraphFont"/>
    <w:uiPriority w:val="99"/>
    <w:semiHidden/>
    <w:unhideWhenUsed/>
    <w:rsid w:val="009F1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05428">
      <w:bodyDiv w:val="1"/>
      <w:marLeft w:val="0"/>
      <w:marRight w:val="0"/>
      <w:marTop w:val="0"/>
      <w:marBottom w:val="0"/>
      <w:divBdr>
        <w:top w:val="none" w:sz="0" w:space="0" w:color="auto"/>
        <w:left w:val="none" w:sz="0" w:space="0" w:color="auto"/>
        <w:bottom w:val="none" w:sz="0" w:space="0" w:color="auto"/>
        <w:right w:val="none" w:sz="0" w:space="0" w:color="auto"/>
      </w:divBdr>
    </w:div>
    <w:div w:id="1596935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daletx.gov/DocumentCenter/View/1824/Noise-From-Venue-Ordinance-16-2017"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George</dc:creator>
  <cp:keywords/>
  <cp:lastModifiedBy>Samantha Baird</cp:lastModifiedBy>
  <cp:revision>9</cp:revision>
  <cp:lastPrinted>2018-09-21T19:15:00Z</cp:lastPrinted>
  <dcterms:created xsi:type="dcterms:W3CDTF">2018-09-21T20:15:00Z</dcterms:created>
  <dcterms:modified xsi:type="dcterms:W3CDTF">2019-04-12T17:08:00Z</dcterms:modified>
</cp:coreProperties>
</file>